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AD8A0D" w14:textId="4695EFAF" w:rsidR="00F334CE" w:rsidRDefault="00F334CE" w:rsidP="00B2446F">
      <w:pPr>
        <w:jc w:val="center"/>
      </w:pPr>
    </w:p>
    <w:p w14:paraId="4791F369" w14:textId="77777777" w:rsidR="00F334CE" w:rsidRDefault="00F334CE" w:rsidP="00B2446F">
      <w:pPr>
        <w:jc w:val="center"/>
      </w:pPr>
    </w:p>
    <w:p w14:paraId="14B5A479" w14:textId="40690C9A" w:rsidR="00F334CE" w:rsidRPr="0040504E" w:rsidRDefault="00F334CE" w:rsidP="00F334CE">
      <w:pPr>
        <w:pStyle w:val="Titre1"/>
        <w:shd w:val="clear" w:color="auto" w:fill="FFFFFF"/>
        <w:spacing w:before="0" w:beforeAutospacing="0" w:after="225" w:afterAutospacing="0" w:line="525" w:lineRule="atLeast"/>
        <w:jc w:val="center"/>
        <w:textAlignment w:val="baseline"/>
        <w:rPr>
          <w:rFonts w:asciiTheme="minorHAnsi" w:hAnsiTheme="minorHAnsi" w:cstheme="minorHAnsi"/>
          <w:color w:val="000000" w:themeColor="text1"/>
          <w:sz w:val="72"/>
          <w:szCs w:val="72"/>
        </w:rPr>
      </w:pPr>
      <w:r w:rsidRPr="0040504E">
        <w:rPr>
          <w:rFonts w:asciiTheme="minorHAnsi" w:hAnsiTheme="minorHAnsi" w:cstheme="minorHAnsi"/>
          <w:color w:val="000000" w:themeColor="text1"/>
          <w:sz w:val="72"/>
          <w:szCs w:val="72"/>
        </w:rPr>
        <w:t>L’art de perdre [création]</w:t>
      </w:r>
    </w:p>
    <w:p w14:paraId="191559BF" w14:textId="02A04EEC" w:rsidR="00F334CE" w:rsidRDefault="00F334CE" w:rsidP="0040504E">
      <w:pPr>
        <w:pStyle w:val="Titre1"/>
        <w:shd w:val="clear" w:color="auto" w:fill="FFFFFF"/>
        <w:spacing w:before="0" w:beforeAutospacing="0" w:after="0" w:afterAutospacing="0" w:line="276" w:lineRule="auto"/>
        <w:jc w:val="center"/>
        <w:textAlignment w:val="baseline"/>
        <w:rPr>
          <w:rFonts w:asciiTheme="minorHAnsi" w:hAnsiTheme="minorHAnsi" w:cstheme="minorHAnsi"/>
          <w:color w:val="000000" w:themeColor="text1"/>
          <w:sz w:val="24"/>
          <w:szCs w:val="24"/>
          <w:shd w:val="clear" w:color="auto" w:fill="FFFFFF"/>
        </w:rPr>
      </w:pPr>
      <w:r w:rsidRPr="0040504E">
        <w:rPr>
          <w:rFonts w:asciiTheme="minorHAnsi" w:hAnsiTheme="minorHAnsi" w:cstheme="minorHAnsi"/>
          <w:b w:val="0"/>
          <w:bCs w:val="0"/>
          <w:color w:val="000000" w:themeColor="text1"/>
          <w:sz w:val="24"/>
          <w:szCs w:val="24"/>
          <w:shd w:val="clear" w:color="auto" w:fill="FFFFFF"/>
        </w:rPr>
        <w:t>Texte</w:t>
      </w:r>
      <w:r w:rsidRPr="00F334CE">
        <w:rPr>
          <w:rFonts w:asciiTheme="minorHAnsi" w:hAnsiTheme="minorHAnsi" w:cstheme="minorHAnsi"/>
          <w:color w:val="000000" w:themeColor="text1"/>
          <w:sz w:val="24"/>
          <w:szCs w:val="24"/>
          <w:shd w:val="clear" w:color="auto" w:fill="FFFFFF"/>
        </w:rPr>
        <w:t> </w:t>
      </w:r>
      <w:r w:rsidRPr="0040504E">
        <w:rPr>
          <w:rFonts w:asciiTheme="minorHAnsi" w:hAnsiTheme="minorHAnsi" w:cstheme="minorHAnsi"/>
          <w:color w:val="000000" w:themeColor="text1"/>
          <w:sz w:val="24"/>
          <w:szCs w:val="24"/>
          <w:bdr w:val="none" w:sz="0" w:space="0" w:color="auto" w:frame="1"/>
          <w:shd w:val="clear" w:color="auto" w:fill="FFFFFF"/>
        </w:rPr>
        <w:t xml:space="preserve">Alice </w:t>
      </w:r>
      <w:proofErr w:type="spellStart"/>
      <w:r w:rsidRPr="0040504E">
        <w:rPr>
          <w:rFonts w:asciiTheme="minorHAnsi" w:hAnsiTheme="minorHAnsi" w:cstheme="minorHAnsi"/>
          <w:color w:val="000000" w:themeColor="text1"/>
          <w:sz w:val="24"/>
          <w:szCs w:val="24"/>
          <w:bdr w:val="none" w:sz="0" w:space="0" w:color="auto" w:frame="1"/>
          <w:shd w:val="clear" w:color="auto" w:fill="FFFFFF"/>
        </w:rPr>
        <w:t>Zeniter</w:t>
      </w:r>
      <w:proofErr w:type="spellEnd"/>
      <w:r w:rsidRPr="00F334CE">
        <w:rPr>
          <w:rFonts w:asciiTheme="minorHAnsi" w:hAnsiTheme="minorHAnsi" w:cstheme="minorHAnsi"/>
          <w:color w:val="000000" w:themeColor="text1"/>
          <w:sz w:val="24"/>
          <w:szCs w:val="24"/>
        </w:rPr>
        <w:br/>
      </w:r>
      <w:r w:rsidRPr="0040504E">
        <w:rPr>
          <w:rFonts w:asciiTheme="minorHAnsi" w:hAnsiTheme="minorHAnsi" w:cstheme="minorHAnsi"/>
          <w:b w:val="0"/>
          <w:bCs w:val="0"/>
          <w:color w:val="000000" w:themeColor="text1"/>
          <w:sz w:val="24"/>
          <w:szCs w:val="24"/>
          <w:shd w:val="clear" w:color="auto" w:fill="FFFFFF"/>
        </w:rPr>
        <w:t>Mise en scène</w:t>
      </w:r>
      <w:r w:rsidRPr="00F334CE">
        <w:rPr>
          <w:rFonts w:asciiTheme="minorHAnsi" w:hAnsiTheme="minorHAnsi" w:cstheme="minorHAnsi"/>
          <w:color w:val="000000" w:themeColor="text1"/>
          <w:sz w:val="24"/>
          <w:szCs w:val="24"/>
          <w:shd w:val="clear" w:color="auto" w:fill="FFFFFF"/>
        </w:rPr>
        <w:t> </w:t>
      </w:r>
      <w:r w:rsidRPr="0040504E">
        <w:rPr>
          <w:rFonts w:asciiTheme="minorHAnsi" w:hAnsiTheme="minorHAnsi" w:cstheme="minorHAnsi"/>
          <w:color w:val="000000" w:themeColor="text1"/>
          <w:sz w:val="24"/>
          <w:szCs w:val="24"/>
          <w:bdr w:val="none" w:sz="0" w:space="0" w:color="auto" w:frame="1"/>
          <w:shd w:val="clear" w:color="auto" w:fill="FFFFFF"/>
        </w:rPr>
        <w:t xml:space="preserve">Sabrina </w:t>
      </w:r>
      <w:proofErr w:type="spellStart"/>
      <w:r w:rsidRPr="0040504E">
        <w:rPr>
          <w:rFonts w:asciiTheme="minorHAnsi" w:hAnsiTheme="minorHAnsi" w:cstheme="minorHAnsi"/>
          <w:color w:val="000000" w:themeColor="text1"/>
          <w:sz w:val="24"/>
          <w:szCs w:val="24"/>
          <w:bdr w:val="none" w:sz="0" w:space="0" w:color="auto" w:frame="1"/>
          <w:shd w:val="clear" w:color="auto" w:fill="FFFFFF"/>
        </w:rPr>
        <w:t>Kouroughli</w:t>
      </w:r>
      <w:proofErr w:type="spellEnd"/>
      <w:r w:rsidRPr="00F334CE">
        <w:rPr>
          <w:rFonts w:asciiTheme="minorHAnsi" w:hAnsiTheme="minorHAnsi" w:cstheme="minorHAnsi"/>
          <w:color w:val="000000" w:themeColor="text1"/>
          <w:sz w:val="24"/>
          <w:szCs w:val="24"/>
        </w:rPr>
        <w:br/>
      </w:r>
      <w:r w:rsidRPr="0040504E">
        <w:rPr>
          <w:rFonts w:asciiTheme="minorHAnsi" w:hAnsiTheme="minorHAnsi" w:cstheme="minorHAnsi"/>
          <w:b w:val="0"/>
          <w:bCs w:val="0"/>
          <w:color w:val="000000" w:themeColor="text1"/>
          <w:sz w:val="24"/>
          <w:szCs w:val="24"/>
          <w:shd w:val="clear" w:color="auto" w:fill="FFFFFF"/>
        </w:rPr>
        <w:t>Avec</w:t>
      </w:r>
      <w:r w:rsidRPr="00F334CE">
        <w:rPr>
          <w:rFonts w:asciiTheme="minorHAnsi" w:hAnsiTheme="minorHAnsi" w:cstheme="minorHAnsi"/>
          <w:color w:val="000000" w:themeColor="text1"/>
          <w:sz w:val="24"/>
          <w:szCs w:val="24"/>
          <w:shd w:val="clear" w:color="auto" w:fill="FFFFFF"/>
        </w:rPr>
        <w:t> </w:t>
      </w:r>
      <w:r w:rsidRPr="0040504E">
        <w:rPr>
          <w:rFonts w:asciiTheme="minorHAnsi" w:hAnsiTheme="minorHAnsi" w:cstheme="minorHAnsi"/>
          <w:color w:val="000000" w:themeColor="text1"/>
          <w:sz w:val="24"/>
          <w:szCs w:val="24"/>
          <w:bdr w:val="none" w:sz="0" w:space="0" w:color="auto" w:frame="1"/>
          <w:shd w:val="clear" w:color="auto" w:fill="FFFFFF"/>
        </w:rPr>
        <w:t xml:space="preserve">Sabrina </w:t>
      </w:r>
      <w:proofErr w:type="spellStart"/>
      <w:r w:rsidRPr="0040504E">
        <w:rPr>
          <w:rFonts w:asciiTheme="minorHAnsi" w:hAnsiTheme="minorHAnsi" w:cstheme="minorHAnsi"/>
          <w:color w:val="000000" w:themeColor="text1"/>
          <w:sz w:val="24"/>
          <w:szCs w:val="24"/>
          <w:bdr w:val="none" w:sz="0" w:space="0" w:color="auto" w:frame="1"/>
          <w:shd w:val="clear" w:color="auto" w:fill="FFFFFF"/>
        </w:rPr>
        <w:t>Kouroughli</w:t>
      </w:r>
      <w:proofErr w:type="spellEnd"/>
      <w:r w:rsidRPr="0040504E">
        <w:rPr>
          <w:rFonts w:asciiTheme="minorHAnsi" w:hAnsiTheme="minorHAnsi" w:cstheme="minorHAnsi"/>
          <w:color w:val="000000" w:themeColor="text1"/>
          <w:sz w:val="24"/>
          <w:szCs w:val="24"/>
          <w:bdr w:val="none" w:sz="0" w:space="0" w:color="auto" w:frame="1"/>
          <w:shd w:val="clear" w:color="auto" w:fill="FFFFFF"/>
        </w:rPr>
        <w:t xml:space="preserve">, Fatima </w:t>
      </w:r>
      <w:proofErr w:type="spellStart"/>
      <w:r w:rsidRPr="0040504E">
        <w:rPr>
          <w:rFonts w:asciiTheme="minorHAnsi" w:hAnsiTheme="minorHAnsi" w:cstheme="minorHAnsi"/>
          <w:color w:val="000000" w:themeColor="text1"/>
          <w:sz w:val="24"/>
          <w:szCs w:val="24"/>
          <w:bdr w:val="none" w:sz="0" w:space="0" w:color="auto" w:frame="1"/>
          <w:shd w:val="clear" w:color="auto" w:fill="FFFFFF"/>
        </w:rPr>
        <w:t>Aibout</w:t>
      </w:r>
      <w:proofErr w:type="spellEnd"/>
      <w:r w:rsidRPr="0040504E">
        <w:rPr>
          <w:rFonts w:asciiTheme="minorHAnsi" w:hAnsiTheme="minorHAnsi" w:cstheme="minorHAnsi"/>
          <w:color w:val="000000" w:themeColor="text1"/>
          <w:sz w:val="24"/>
          <w:szCs w:val="24"/>
          <w:bdr w:val="none" w:sz="0" w:space="0" w:color="auto" w:frame="1"/>
          <w:shd w:val="clear" w:color="auto" w:fill="FFFFFF"/>
        </w:rPr>
        <w:t xml:space="preserve">, Issam </w:t>
      </w:r>
      <w:proofErr w:type="spellStart"/>
      <w:r w:rsidRPr="0040504E">
        <w:rPr>
          <w:rFonts w:asciiTheme="minorHAnsi" w:hAnsiTheme="minorHAnsi" w:cstheme="minorHAnsi"/>
          <w:color w:val="000000" w:themeColor="text1"/>
          <w:sz w:val="24"/>
          <w:szCs w:val="24"/>
          <w:bdr w:val="none" w:sz="0" w:space="0" w:color="auto" w:frame="1"/>
          <w:shd w:val="clear" w:color="auto" w:fill="FFFFFF"/>
        </w:rPr>
        <w:t>Rachyq-Ahrad</w:t>
      </w:r>
      <w:proofErr w:type="spellEnd"/>
      <w:r w:rsidRPr="00F334CE">
        <w:rPr>
          <w:rFonts w:asciiTheme="minorHAnsi" w:hAnsiTheme="minorHAnsi" w:cstheme="minorHAnsi"/>
          <w:color w:val="000000" w:themeColor="text1"/>
          <w:sz w:val="24"/>
          <w:szCs w:val="24"/>
        </w:rPr>
        <w:br/>
      </w:r>
      <w:r w:rsidRPr="004504A4">
        <w:rPr>
          <w:rFonts w:asciiTheme="minorHAnsi" w:hAnsiTheme="minorHAnsi" w:cstheme="minorHAnsi"/>
          <w:b w:val="0"/>
          <w:bCs w:val="0"/>
          <w:color w:val="000000" w:themeColor="text1"/>
          <w:sz w:val="24"/>
          <w:szCs w:val="24"/>
          <w:shd w:val="clear" w:color="auto" w:fill="FFFFFF"/>
        </w:rPr>
        <w:t>Texte publié aux Éditions Flammarion</w:t>
      </w:r>
    </w:p>
    <w:p w14:paraId="5B00553A" w14:textId="77777777" w:rsidR="0040504E" w:rsidRDefault="0040504E" w:rsidP="00F334CE">
      <w:pPr>
        <w:pStyle w:val="Titre1"/>
        <w:shd w:val="clear" w:color="auto" w:fill="FFFFFF"/>
        <w:spacing w:before="0" w:beforeAutospacing="0" w:after="0" w:afterAutospacing="0" w:line="60" w:lineRule="atLeast"/>
        <w:jc w:val="center"/>
        <w:textAlignment w:val="baseline"/>
        <w:rPr>
          <w:rFonts w:asciiTheme="minorHAnsi" w:hAnsiTheme="minorHAnsi" w:cstheme="minorHAnsi"/>
          <w:color w:val="000000" w:themeColor="text1"/>
          <w:sz w:val="24"/>
          <w:szCs w:val="24"/>
          <w:shd w:val="clear" w:color="auto" w:fill="FFFFFF"/>
        </w:rPr>
      </w:pPr>
    </w:p>
    <w:p w14:paraId="0D225C4D" w14:textId="6083F40E" w:rsidR="00F334CE" w:rsidRPr="00F334CE" w:rsidRDefault="00F334CE" w:rsidP="00F334CE">
      <w:pPr>
        <w:pStyle w:val="Titre1"/>
        <w:shd w:val="clear" w:color="auto" w:fill="FFFFFF"/>
        <w:spacing w:before="0" w:beforeAutospacing="0" w:after="0" w:afterAutospacing="0" w:line="60" w:lineRule="atLeast"/>
        <w:jc w:val="center"/>
        <w:textAlignment w:val="baseline"/>
        <w:rPr>
          <w:rFonts w:asciiTheme="minorHAnsi" w:hAnsiTheme="minorHAnsi" w:cstheme="minorHAnsi"/>
          <w:b w:val="0"/>
          <w:bCs w:val="0"/>
          <w:color w:val="000000" w:themeColor="text1"/>
          <w:sz w:val="24"/>
          <w:szCs w:val="24"/>
        </w:rPr>
      </w:pPr>
      <w:r>
        <w:rPr>
          <w:rFonts w:asciiTheme="minorHAnsi" w:hAnsiTheme="minorHAnsi" w:cstheme="minorHAnsi"/>
          <w:b w:val="0"/>
          <w:bCs w:val="0"/>
          <w:noProof/>
          <w:color w:val="000000" w:themeColor="text1"/>
          <w:sz w:val="24"/>
          <w:szCs w:val="24"/>
        </w:rPr>
        <w:drawing>
          <wp:inline distT="0" distB="0" distL="0" distR="0" wp14:anchorId="4136B38C" wp14:editId="44C04024">
            <wp:extent cx="5760720" cy="3825875"/>
            <wp:effectExtent l="0" t="0" r="0"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3825875"/>
                    </a:xfrm>
                    <a:prstGeom prst="rect">
                      <a:avLst/>
                    </a:prstGeom>
                  </pic:spPr>
                </pic:pic>
              </a:graphicData>
            </a:graphic>
          </wp:inline>
        </w:drawing>
      </w:r>
    </w:p>
    <w:p w14:paraId="0118FA0C" w14:textId="17737F2A" w:rsidR="00F334CE" w:rsidRPr="00F334CE" w:rsidRDefault="00F334CE" w:rsidP="00B2446F">
      <w:pPr>
        <w:jc w:val="center"/>
        <w:rPr>
          <w:rFonts w:cstheme="minorHAnsi"/>
          <w:b/>
          <w:bCs/>
          <w:color w:val="000000" w:themeColor="text1"/>
          <w:sz w:val="72"/>
          <w:szCs w:val="72"/>
        </w:rPr>
      </w:pPr>
      <w:r w:rsidRPr="00F334CE">
        <w:rPr>
          <w:rFonts w:cstheme="minorHAnsi"/>
          <w:b/>
          <w:bCs/>
          <w:color w:val="000000" w:themeColor="text1"/>
          <w:sz w:val="72"/>
          <w:szCs w:val="72"/>
        </w:rPr>
        <w:t>Revue de presse</w:t>
      </w:r>
    </w:p>
    <w:p w14:paraId="1ED083DB" w14:textId="77777777" w:rsidR="00465E8D" w:rsidRPr="00465E8D" w:rsidRDefault="00465E8D" w:rsidP="00465E8D">
      <w:pPr>
        <w:ind w:right="567"/>
        <w:rPr>
          <w:rFonts w:asciiTheme="majorHAnsi" w:hAnsiTheme="majorHAnsi" w:cstheme="majorHAnsi"/>
          <w:color w:val="000000"/>
          <w:sz w:val="21"/>
          <w:szCs w:val="21"/>
        </w:rPr>
      </w:pPr>
      <w:r w:rsidRPr="00465E8D">
        <w:rPr>
          <w:rFonts w:asciiTheme="majorHAnsi" w:eastAsia="Calibri" w:hAnsiTheme="majorHAnsi" w:cstheme="majorHAnsi"/>
          <w:b/>
          <w:sz w:val="21"/>
          <w:szCs w:val="21"/>
        </w:rPr>
        <w:t xml:space="preserve">REPRISE du </w:t>
      </w:r>
      <w:r w:rsidRPr="00465E8D">
        <w:rPr>
          <w:rFonts w:asciiTheme="majorHAnsi" w:hAnsiTheme="majorHAnsi" w:cstheme="majorHAnsi"/>
          <w:color w:val="000000"/>
          <w:sz w:val="21"/>
          <w:szCs w:val="21"/>
        </w:rPr>
        <w:t>25/01/24 au 09/02/24 au </w:t>
      </w:r>
      <w:r w:rsidRPr="00465E8D">
        <w:rPr>
          <w:rFonts w:asciiTheme="majorHAnsi" w:hAnsiTheme="majorHAnsi" w:cstheme="majorHAnsi"/>
          <w:b/>
          <w:bCs/>
          <w:color w:val="000000"/>
          <w:sz w:val="21"/>
          <w:szCs w:val="21"/>
        </w:rPr>
        <w:t>Théâtre Gérard Philipe-Centre Dramatique National de St-Denis COPRODUCTEUR </w:t>
      </w:r>
      <w:r w:rsidRPr="00465E8D">
        <w:rPr>
          <w:rFonts w:asciiTheme="majorHAnsi" w:hAnsiTheme="majorHAnsi" w:cstheme="majorHAnsi"/>
          <w:color w:val="000000"/>
          <w:sz w:val="21"/>
          <w:szCs w:val="21"/>
        </w:rPr>
        <w:t>(93)</w:t>
      </w:r>
    </w:p>
    <w:p w14:paraId="6F57976F" w14:textId="266CE390" w:rsidR="00CF7241" w:rsidRPr="00465E8D" w:rsidRDefault="00465E8D" w:rsidP="00465E8D">
      <w:pPr>
        <w:ind w:right="567"/>
        <w:rPr>
          <w:rFonts w:asciiTheme="majorHAnsi" w:hAnsiTheme="majorHAnsi" w:cstheme="majorHAnsi"/>
          <w:color w:val="000000"/>
          <w:sz w:val="20"/>
          <w:szCs w:val="20"/>
        </w:rPr>
      </w:pPr>
      <w:r w:rsidRPr="00465E8D">
        <w:rPr>
          <w:rFonts w:asciiTheme="majorHAnsi" w:eastAsia="Calibri" w:hAnsiTheme="majorHAnsi" w:cstheme="majorHAnsi"/>
          <w:b/>
          <w:sz w:val="20"/>
          <w:szCs w:val="20"/>
        </w:rPr>
        <w:t>Création en juillet 2022</w:t>
      </w:r>
      <w:r w:rsidRPr="00465E8D">
        <w:rPr>
          <w:rFonts w:asciiTheme="majorHAnsi" w:eastAsia="Calibri" w:hAnsiTheme="majorHAnsi" w:cstheme="majorHAnsi"/>
          <w:bCs/>
          <w:sz w:val="20"/>
          <w:szCs w:val="20"/>
        </w:rPr>
        <w:t xml:space="preserve"> au</w:t>
      </w:r>
      <w:r w:rsidRPr="00465E8D">
        <w:rPr>
          <w:rFonts w:asciiTheme="majorHAnsi" w:eastAsia="Calibri" w:hAnsiTheme="majorHAnsi" w:cstheme="majorHAnsi"/>
          <w:b/>
          <w:sz w:val="20"/>
          <w:szCs w:val="20"/>
        </w:rPr>
        <w:t xml:space="preserve"> 11•Avignon Tournée 2023/2024 : </w:t>
      </w:r>
      <w:r w:rsidRPr="00465E8D">
        <w:rPr>
          <w:rFonts w:asciiTheme="majorHAnsi" w:hAnsiTheme="majorHAnsi" w:cstheme="majorHAnsi"/>
          <w:color w:val="000000"/>
          <w:sz w:val="20"/>
          <w:szCs w:val="20"/>
        </w:rPr>
        <w:t>20/11/22 </w:t>
      </w:r>
      <w:r w:rsidRPr="00465E8D">
        <w:rPr>
          <w:rFonts w:asciiTheme="majorHAnsi" w:hAnsiTheme="majorHAnsi" w:cstheme="majorHAnsi"/>
          <w:b/>
          <w:bCs/>
          <w:color w:val="000000"/>
          <w:sz w:val="20"/>
          <w:szCs w:val="20"/>
        </w:rPr>
        <w:t>Confluences- Lettres d'Automne Montauban</w:t>
      </w:r>
      <w:r w:rsidRPr="00465E8D">
        <w:rPr>
          <w:rFonts w:asciiTheme="majorHAnsi" w:hAnsiTheme="majorHAnsi" w:cstheme="majorHAnsi"/>
          <w:color w:val="000000"/>
          <w:sz w:val="20"/>
          <w:szCs w:val="20"/>
        </w:rPr>
        <w:t xml:space="preserve"> (82); du </w:t>
      </w:r>
      <w:r>
        <w:rPr>
          <w:rFonts w:asciiTheme="majorHAnsi" w:hAnsiTheme="majorHAnsi" w:cstheme="majorHAnsi"/>
          <w:color w:val="000000"/>
          <w:sz w:val="20"/>
          <w:szCs w:val="20"/>
        </w:rPr>
        <w:t>01 au 30</w:t>
      </w:r>
      <w:r w:rsidRPr="00465E8D">
        <w:rPr>
          <w:rFonts w:asciiTheme="majorHAnsi" w:hAnsiTheme="majorHAnsi" w:cstheme="majorHAnsi"/>
          <w:color w:val="000000"/>
          <w:sz w:val="20"/>
          <w:szCs w:val="20"/>
        </w:rPr>
        <w:t>/09/23 au </w:t>
      </w:r>
      <w:r w:rsidRPr="00465E8D">
        <w:rPr>
          <w:rFonts w:asciiTheme="majorHAnsi" w:hAnsiTheme="majorHAnsi" w:cstheme="majorHAnsi"/>
          <w:b/>
          <w:bCs/>
          <w:color w:val="000000"/>
          <w:sz w:val="20"/>
          <w:szCs w:val="20"/>
        </w:rPr>
        <w:t>Théâtre de Belleville- Paris </w:t>
      </w:r>
      <w:r w:rsidRPr="00465E8D">
        <w:rPr>
          <w:rFonts w:asciiTheme="majorHAnsi" w:hAnsiTheme="majorHAnsi" w:cstheme="majorHAnsi"/>
          <w:color w:val="000000"/>
          <w:sz w:val="20"/>
          <w:szCs w:val="20"/>
        </w:rPr>
        <w:t>(75); 13/10/23  </w:t>
      </w:r>
      <w:r w:rsidRPr="00465E8D">
        <w:rPr>
          <w:rFonts w:asciiTheme="majorHAnsi" w:hAnsiTheme="majorHAnsi" w:cstheme="majorHAnsi"/>
          <w:b/>
          <w:bCs/>
          <w:color w:val="000000"/>
          <w:sz w:val="20"/>
          <w:szCs w:val="20"/>
        </w:rPr>
        <w:t>Centre Culturel Boris Vian - Les Ulis</w:t>
      </w:r>
      <w:r w:rsidRPr="00465E8D">
        <w:rPr>
          <w:rFonts w:asciiTheme="majorHAnsi" w:hAnsiTheme="majorHAnsi" w:cstheme="majorHAnsi"/>
          <w:color w:val="000000"/>
          <w:sz w:val="20"/>
          <w:szCs w:val="20"/>
        </w:rPr>
        <w:t> (91);  17-18/11/23 au </w:t>
      </w:r>
      <w:r w:rsidRPr="00465E8D">
        <w:rPr>
          <w:rFonts w:asciiTheme="majorHAnsi" w:hAnsiTheme="majorHAnsi" w:cstheme="majorHAnsi"/>
          <w:b/>
          <w:bCs/>
          <w:color w:val="000000"/>
          <w:sz w:val="20"/>
          <w:szCs w:val="20"/>
        </w:rPr>
        <w:t>Théâtre Jean Vilar -Suresnes</w:t>
      </w:r>
      <w:r w:rsidRPr="00465E8D">
        <w:rPr>
          <w:rFonts w:asciiTheme="majorHAnsi" w:hAnsiTheme="majorHAnsi" w:cstheme="majorHAnsi"/>
          <w:color w:val="000000"/>
          <w:sz w:val="20"/>
          <w:szCs w:val="20"/>
        </w:rPr>
        <w:t> (92);  30/11/23 à l'</w:t>
      </w:r>
      <w:r w:rsidRPr="00465E8D">
        <w:rPr>
          <w:rFonts w:asciiTheme="majorHAnsi" w:hAnsiTheme="majorHAnsi" w:cstheme="majorHAnsi"/>
          <w:b/>
          <w:bCs/>
          <w:color w:val="000000"/>
          <w:sz w:val="20"/>
          <w:szCs w:val="20"/>
        </w:rPr>
        <w:t>ABC Dijon</w:t>
      </w:r>
      <w:r w:rsidRPr="00465E8D">
        <w:rPr>
          <w:rFonts w:asciiTheme="majorHAnsi" w:hAnsiTheme="majorHAnsi" w:cstheme="majorHAnsi"/>
          <w:color w:val="000000"/>
          <w:sz w:val="20"/>
          <w:szCs w:val="20"/>
        </w:rPr>
        <w:t> (21); 0</w:t>
      </w:r>
      <w:r>
        <w:rPr>
          <w:rFonts w:asciiTheme="majorHAnsi" w:hAnsiTheme="majorHAnsi" w:cstheme="majorHAnsi"/>
          <w:color w:val="000000"/>
          <w:sz w:val="20"/>
          <w:szCs w:val="20"/>
        </w:rPr>
        <w:t>5</w:t>
      </w:r>
      <w:r w:rsidRPr="00465E8D">
        <w:rPr>
          <w:rFonts w:asciiTheme="majorHAnsi" w:hAnsiTheme="majorHAnsi" w:cstheme="majorHAnsi"/>
          <w:color w:val="000000"/>
          <w:sz w:val="20"/>
          <w:szCs w:val="20"/>
        </w:rPr>
        <w:t xml:space="preserve">/12/23 </w:t>
      </w:r>
      <w:r w:rsidRPr="00465E8D">
        <w:rPr>
          <w:rFonts w:asciiTheme="majorHAnsi" w:hAnsiTheme="majorHAnsi" w:cstheme="majorHAnsi"/>
          <w:b/>
          <w:bCs/>
          <w:color w:val="000000"/>
          <w:sz w:val="20"/>
          <w:szCs w:val="20"/>
        </w:rPr>
        <w:t>Communauté d’Agglomération Mont-Saint-Michel -Normandie</w:t>
      </w:r>
      <w:r w:rsidRPr="00465E8D">
        <w:rPr>
          <w:rFonts w:asciiTheme="majorHAnsi" w:hAnsiTheme="majorHAnsi" w:cstheme="majorHAnsi"/>
          <w:color w:val="000000"/>
          <w:sz w:val="20"/>
          <w:szCs w:val="20"/>
        </w:rPr>
        <w:t> (50);  11-12/12/23 au</w:t>
      </w:r>
      <w:r w:rsidRPr="00465E8D">
        <w:rPr>
          <w:rFonts w:asciiTheme="majorHAnsi" w:hAnsiTheme="majorHAnsi" w:cstheme="majorHAnsi"/>
          <w:b/>
          <w:bCs/>
          <w:color w:val="000000"/>
          <w:sz w:val="20"/>
          <w:szCs w:val="20"/>
        </w:rPr>
        <w:t>  Théâtre du Pilier- Belfort</w:t>
      </w:r>
      <w:r w:rsidRPr="00465E8D">
        <w:rPr>
          <w:rFonts w:asciiTheme="majorHAnsi" w:hAnsiTheme="majorHAnsi" w:cstheme="majorHAnsi"/>
          <w:color w:val="000000"/>
          <w:sz w:val="20"/>
          <w:szCs w:val="20"/>
        </w:rPr>
        <w:t> (90); 25/01/24 au 09/02/24 au </w:t>
      </w:r>
      <w:r w:rsidRPr="00465E8D">
        <w:rPr>
          <w:rFonts w:asciiTheme="majorHAnsi" w:hAnsiTheme="majorHAnsi" w:cstheme="majorHAnsi"/>
          <w:b/>
          <w:bCs/>
          <w:color w:val="000000"/>
          <w:sz w:val="20"/>
          <w:szCs w:val="20"/>
        </w:rPr>
        <w:t>Théâtre Gérard Philipe-Centre Dramatique</w:t>
      </w:r>
      <w:r w:rsidRPr="00465E8D">
        <w:rPr>
          <w:rFonts w:asciiTheme="majorHAnsi" w:hAnsiTheme="majorHAnsi" w:cstheme="majorHAnsi"/>
          <w:color w:val="000000"/>
          <w:sz w:val="20"/>
          <w:szCs w:val="20"/>
        </w:rPr>
        <w:t>; 29/02/24 aux ATP d'Uzès;  au</w:t>
      </w:r>
      <w:r w:rsidRPr="00465E8D">
        <w:rPr>
          <w:rFonts w:asciiTheme="majorHAnsi" w:hAnsiTheme="majorHAnsi" w:cstheme="majorHAnsi"/>
          <w:b/>
          <w:bCs/>
          <w:color w:val="000000"/>
          <w:sz w:val="20"/>
          <w:szCs w:val="20"/>
        </w:rPr>
        <w:t>  Moulin du Roc-Scène Nationale de Niort</w:t>
      </w:r>
      <w:r w:rsidRPr="00465E8D">
        <w:rPr>
          <w:rFonts w:asciiTheme="majorHAnsi" w:hAnsiTheme="majorHAnsi" w:cstheme="majorHAnsi"/>
          <w:color w:val="000000"/>
          <w:sz w:val="20"/>
          <w:szCs w:val="20"/>
        </w:rPr>
        <w:t> (79);  12-13/04/23 au</w:t>
      </w:r>
      <w:r w:rsidRPr="00465E8D">
        <w:rPr>
          <w:rFonts w:asciiTheme="majorHAnsi" w:hAnsiTheme="majorHAnsi" w:cstheme="majorHAnsi"/>
          <w:b/>
          <w:bCs/>
          <w:color w:val="000000"/>
          <w:sz w:val="20"/>
          <w:szCs w:val="20"/>
        </w:rPr>
        <w:t> Théâtre de Grasse- scène conventionnée d’intérêt national</w:t>
      </w:r>
      <w:r w:rsidRPr="00465E8D">
        <w:rPr>
          <w:rFonts w:asciiTheme="majorHAnsi" w:hAnsiTheme="majorHAnsi" w:cstheme="majorHAnsi"/>
          <w:color w:val="000000"/>
          <w:sz w:val="20"/>
          <w:szCs w:val="20"/>
        </w:rPr>
        <w:t> (06); 16/04/23 au </w:t>
      </w:r>
      <w:r w:rsidRPr="00465E8D">
        <w:rPr>
          <w:rFonts w:asciiTheme="majorHAnsi" w:hAnsiTheme="majorHAnsi" w:cstheme="majorHAnsi"/>
          <w:b/>
          <w:bCs/>
          <w:color w:val="000000"/>
          <w:sz w:val="20"/>
          <w:szCs w:val="20"/>
        </w:rPr>
        <w:t>Théâtre de l'Olivier à Istres - Scènes et Cités </w:t>
      </w:r>
      <w:r w:rsidRPr="00465E8D">
        <w:rPr>
          <w:rFonts w:asciiTheme="majorHAnsi" w:hAnsiTheme="majorHAnsi" w:cstheme="majorHAnsi"/>
          <w:color w:val="000000"/>
          <w:sz w:val="20"/>
          <w:szCs w:val="20"/>
        </w:rPr>
        <w:t>(13);  19/04/23 au</w:t>
      </w:r>
      <w:r w:rsidRPr="00465E8D">
        <w:rPr>
          <w:rFonts w:asciiTheme="majorHAnsi" w:hAnsiTheme="majorHAnsi" w:cstheme="majorHAnsi"/>
          <w:b/>
          <w:bCs/>
          <w:color w:val="000000"/>
          <w:sz w:val="20"/>
          <w:szCs w:val="20"/>
        </w:rPr>
        <w:t> Théâtre Saint-Denis à Hyères</w:t>
      </w:r>
      <w:r w:rsidRPr="00465E8D">
        <w:rPr>
          <w:rFonts w:asciiTheme="majorHAnsi" w:hAnsiTheme="majorHAnsi" w:cstheme="majorHAnsi"/>
          <w:color w:val="000000"/>
          <w:sz w:val="20"/>
          <w:szCs w:val="20"/>
        </w:rPr>
        <w:t xml:space="preserve">(06); </w:t>
      </w:r>
      <w:r w:rsidRPr="00465E8D">
        <w:rPr>
          <w:rFonts w:asciiTheme="majorHAnsi" w:eastAsia="Times New Roman" w:hAnsiTheme="majorHAnsi" w:cstheme="majorHAnsi"/>
          <w:color w:val="000000"/>
          <w:sz w:val="20"/>
          <w:szCs w:val="20"/>
          <w:lang w:val="fr-BE" w:eastAsia="fr-FR"/>
        </w:rPr>
        <w:t>03/24 au</w:t>
      </w:r>
      <w:r w:rsidRPr="00465E8D">
        <w:rPr>
          <w:rFonts w:asciiTheme="majorHAnsi" w:eastAsia="Times New Roman" w:hAnsiTheme="majorHAnsi" w:cstheme="majorHAnsi"/>
          <w:b/>
          <w:bCs/>
          <w:color w:val="000000"/>
          <w:sz w:val="20"/>
          <w:szCs w:val="20"/>
          <w:lang w:val="fr-BE" w:eastAsia="fr-FR"/>
        </w:rPr>
        <w:t xml:space="preserve"> Musée nationale de l'Histoire de l'Immigration </w:t>
      </w:r>
      <w:r w:rsidRPr="00465E8D">
        <w:rPr>
          <w:rFonts w:asciiTheme="majorHAnsi" w:eastAsia="Times New Roman" w:hAnsiTheme="majorHAnsi" w:cstheme="majorHAnsi"/>
          <w:color w:val="000000"/>
          <w:sz w:val="20"/>
          <w:szCs w:val="20"/>
          <w:lang w:val="fr-BE" w:eastAsia="fr-FR"/>
        </w:rPr>
        <w:t>(75)</w:t>
      </w:r>
    </w:p>
    <w:p w14:paraId="1AA821F4" w14:textId="77C91E57" w:rsidR="00F334CE" w:rsidRDefault="00F334CE" w:rsidP="00B2446F">
      <w:pPr>
        <w:jc w:val="center"/>
        <w:rPr>
          <w:rFonts w:ascii="Arial" w:eastAsia="Times New Roman" w:hAnsi="Arial" w:cs="Arial"/>
          <w:color w:val="000000"/>
          <w:lang w:val="fr-BE" w:eastAsia="fr-FR"/>
        </w:rPr>
      </w:pPr>
    </w:p>
    <w:p w14:paraId="7D03F5B4" w14:textId="77777777" w:rsidR="00465E8D" w:rsidRDefault="00465E8D" w:rsidP="00B2446F">
      <w:pPr>
        <w:jc w:val="center"/>
        <w:rPr>
          <w:rFonts w:ascii="Arial" w:eastAsia="Times New Roman" w:hAnsi="Arial" w:cs="Arial"/>
          <w:color w:val="000000"/>
          <w:lang w:val="fr-BE" w:eastAsia="fr-FR"/>
        </w:rPr>
      </w:pPr>
    </w:p>
    <w:p w14:paraId="432612CC" w14:textId="77777777" w:rsidR="00465E8D" w:rsidRDefault="00465E8D" w:rsidP="00B2446F">
      <w:pPr>
        <w:jc w:val="center"/>
        <w:rPr>
          <w:rFonts w:ascii="Arial" w:eastAsia="Times New Roman" w:hAnsi="Arial" w:cs="Arial"/>
          <w:color w:val="000000"/>
          <w:lang w:val="fr-BE" w:eastAsia="fr-FR"/>
        </w:rPr>
      </w:pPr>
    </w:p>
    <w:p w14:paraId="2F7FCC02" w14:textId="77777777" w:rsidR="00465E8D" w:rsidRDefault="00465E8D" w:rsidP="00B2446F">
      <w:pPr>
        <w:jc w:val="center"/>
      </w:pPr>
    </w:p>
    <w:p w14:paraId="7A96003F" w14:textId="695A3AF1" w:rsidR="00F334CE" w:rsidRDefault="00F334CE" w:rsidP="00B2446F">
      <w:pPr>
        <w:jc w:val="center"/>
      </w:pPr>
    </w:p>
    <w:p w14:paraId="45940DD0" w14:textId="77777777" w:rsidR="00EF0332" w:rsidRDefault="00EF0332" w:rsidP="00B73105">
      <w:pPr>
        <w:ind w:left="2552"/>
      </w:pPr>
    </w:p>
    <w:p w14:paraId="17BEF6B9" w14:textId="77777777" w:rsidR="00B73105" w:rsidRDefault="00B73105" w:rsidP="00B73105">
      <w:pPr>
        <w:ind w:left="2552"/>
      </w:pPr>
    </w:p>
    <w:p w14:paraId="79DF79D0" w14:textId="6D5E7E77" w:rsidR="009A3B5C" w:rsidRPr="009A3B5C" w:rsidRDefault="009A3B5C" w:rsidP="00B73105">
      <w:pPr>
        <w:pStyle w:val="Sansinterligne"/>
        <w:spacing w:line="360" w:lineRule="auto"/>
        <w:ind w:left="2552"/>
        <w:rPr>
          <w:b/>
          <w:bCs/>
        </w:rPr>
      </w:pPr>
      <w:r>
        <w:t>Emmanuelle Bouchez</w:t>
      </w:r>
      <w:r w:rsidRPr="004504A4">
        <w:t xml:space="preserve"> </w:t>
      </w:r>
      <w:r w:rsidRPr="004504A4">
        <w:tab/>
      </w:r>
      <w:r>
        <w:rPr>
          <w:b/>
          <w:bCs/>
        </w:rPr>
        <w:t>Télérama</w:t>
      </w:r>
    </w:p>
    <w:p w14:paraId="345E97DF" w14:textId="5D2684F4" w:rsidR="009A3B5C" w:rsidRDefault="00C80934" w:rsidP="00B73105">
      <w:pPr>
        <w:pStyle w:val="Sansinterligne"/>
        <w:spacing w:line="360" w:lineRule="auto"/>
        <w:ind w:left="2552"/>
        <w:rPr>
          <w:b/>
          <w:bCs/>
        </w:rPr>
      </w:pPr>
      <w:r>
        <w:t xml:space="preserve">Jean-Louis </w:t>
      </w:r>
      <w:proofErr w:type="spellStart"/>
      <w:r>
        <w:t>Porquet</w:t>
      </w:r>
      <w:proofErr w:type="spellEnd"/>
      <w:r w:rsidRPr="004504A4">
        <w:t xml:space="preserve"> </w:t>
      </w:r>
      <w:r w:rsidRPr="004504A4">
        <w:tab/>
      </w:r>
      <w:r>
        <w:rPr>
          <w:b/>
          <w:bCs/>
        </w:rPr>
        <w:t>Le Canard Enchainé</w:t>
      </w:r>
    </w:p>
    <w:p w14:paraId="6CEA1D56" w14:textId="13616AE2" w:rsidR="009A3B5C" w:rsidRDefault="009A3B5C" w:rsidP="00B73105">
      <w:pPr>
        <w:pStyle w:val="Sansinterligne"/>
        <w:spacing w:line="360" w:lineRule="auto"/>
        <w:ind w:left="2552"/>
        <w:rPr>
          <w:color w:val="000000"/>
          <w:shd w:val="clear" w:color="auto" w:fill="FFFFFF"/>
        </w:rPr>
      </w:pPr>
      <w:r w:rsidRPr="004504A4">
        <w:rPr>
          <w:color w:val="000000"/>
          <w:shd w:val="clear" w:color="auto" w:fill="FFFFFF"/>
        </w:rPr>
        <w:t xml:space="preserve">Grégory </w:t>
      </w:r>
      <w:proofErr w:type="spellStart"/>
      <w:r w:rsidRPr="004504A4">
        <w:rPr>
          <w:color w:val="000000"/>
          <w:shd w:val="clear" w:color="auto" w:fill="FFFFFF"/>
        </w:rPr>
        <w:t>Plouviez</w:t>
      </w:r>
      <w:proofErr w:type="spellEnd"/>
      <w:r w:rsidRPr="004504A4">
        <w:rPr>
          <w:color w:val="000000"/>
          <w:shd w:val="clear" w:color="auto" w:fill="FFFFFF"/>
        </w:rPr>
        <w:t xml:space="preserve"> </w:t>
      </w:r>
      <w:r w:rsidRPr="004504A4">
        <w:rPr>
          <w:color w:val="000000"/>
          <w:shd w:val="clear" w:color="auto" w:fill="FFFFFF"/>
        </w:rPr>
        <w:tab/>
      </w:r>
      <w:r w:rsidRPr="004504A4">
        <w:rPr>
          <w:b/>
          <w:bCs/>
          <w:color w:val="000000"/>
          <w:shd w:val="clear" w:color="auto" w:fill="FFFFFF"/>
        </w:rPr>
        <w:t>Le parisien</w:t>
      </w:r>
    </w:p>
    <w:p w14:paraId="6C745849" w14:textId="623552B2" w:rsidR="009A3B5C" w:rsidRPr="004504A4" w:rsidRDefault="009A3B5C" w:rsidP="00B73105">
      <w:pPr>
        <w:pStyle w:val="Sansinterligne"/>
        <w:spacing w:line="360" w:lineRule="auto"/>
        <w:ind w:left="2552"/>
      </w:pPr>
      <w:r>
        <w:rPr>
          <w:color w:val="000000"/>
          <w:shd w:val="clear" w:color="auto" w:fill="FFFFFF"/>
        </w:rPr>
        <w:t>Sylvain Merle</w:t>
      </w:r>
      <w:r>
        <w:rPr>
          <w:color w:val="000000"/>
          <w:shd w:val="clear" w:color="auto" w:fill="FFFFFF"/>
        </w:rPr>
        <w:tab/>
      </w:r>
      <w:r w:rsidRPr="006B0BBA">
        <w:rPr>
          <w:b/>
          <w:bCs/>
          <w:color w:val="000000"/>
          <w:shd w:val="clear" w:color="auto" w:fill="FFFFFF"/>
        </w:rPr>
        <w:t>Le Parisien</w:t>
      </w:r>
    </w:p>
    <w:p w14:paraId="5A61000D" w14:textId="32B269D4" w:rsidR="00C80934" w:rsidRPr="00C80934" w:rsidRDefault="009A3B5C" w:rsidP="00B73105">
      <w:pPr>
        <w:pStyle w:val="Sansinterligne"/>
        <w:spacing w:line="360" w:lineRule="auto"/>
        <w:ind w:left="2552"/>
        <w:rPr>
          <w:b/>
          <w:bCs/>
        </w:rPr>
      </w:pPr>
      <w:r>
        <w:rPr>
          <w:color w:val="000000"/>
          <w:shd w:val="clear" w:color="auto" w:fill="FFFFFF"/>
        </w:rPr>
        <w:t xml:space="preserve">Béatrice </w:t>
      </w:r>
      <w:proofErr w:type="spellStart"/>
      <w:r>
        <w:rPr>
          <w:color w:val="000000"/>
          <w:shd w:val="clear" w:color="auto" w:fill="FFFFFF"/>
        </w:rPr>
        <w:t>Bouniol</w:t>
      </w:r>
      <w:proofErr w:type="spellEnd"/>
      <w:r>
        <w:rPr>
          <w:color w:val="000000"/>
          <w:shd w:val="clear" w:color="auto" w:fill="FFFFFF"/>
        </w:rPr>
        <w:tab/>
      </w:r>
      <w:r>
        <w:rPr>
          <w:b/>
          <w:bCs/>
          <w:color w:val="000000"/>
          <w:shd w:val="clear" w:color="auto" w:fill="FFFFFF"/>
        </w:rPr>
        <w:t>La Croix</w:t>
      </w:r>
    </w:p>
    <w:p w14:paraId="57046ED8" w14:textId="1B4E287C" w:rsidR="00C80934" w:rsidRPr="004504A4" w:rsidRDefault="004F358A" w:rsidP="00B73105">
      <w:pPr>
        <w:pStyle w:val="Sansinterligne"/>
        <w:spacing w:line="360" w:lineRule="auto"/>
        <w:ind w:left="2552"/>
      </w:pPr>
      <w:r w:rsidRPr="004504A4">
        <w:t xml:space="preserve">Guillaume </w:t>
      </w:r>
      <w:r w:rsidR="00455088" w:rsidRPr="004504A4">
        <w:t>Lasserre</w:t>
      </w:r>
      <w:r w:rsidRPr="004504A4">
        <w:t xml:space="preserve"> </w:t>
      </w:r>
      <w:r w:rsidR="00876B7E" w:rsidRPr="004504A4">
        <w:tab/>
      </w:r>
      <w:r w:rsidRPr="004504A4">
        <w:rPr>
          <w:b/>
          <w:bCs/>
        </w:rPr>
        <w:t>Mediapart</w:t>
      </w:r>
    </w:p>
    <w:p w14:paraId="765AE5CD" w14:textId="2073E25C" w:rsidR="00C80934" w:rsidRPr="004504A4" w:rsidRDefault="004F358A" w:rsidP="00B73105">
      <w:pPr>
        <w:pStyle w:val="Sansinterligne"/>
        <w:spacing w:line="360" w:lineRule="auto"/>
        <w:ind w:left="2552"/>
      </w:pPr>
      <w:r w:rsidRPr="004504A4">
        <w:t xml:space="preserve">Véronique Hotte </w:t>
      </w:r>
      <w:r w:rsidR="00876B7E" w:rsidRPr="004504A4">
        <w:tab/>
      </w:r>
      <w:proofErr w:type="spellStart"/>
      <w:r w:rsidRPr="004504A4">
        <w:rPr>
          <w:b/>
          <w:bCs/>
        </w:rPr>
        <w:t>Hot</w:t>
      </w:r>
      <w:r w:rsidR="004504A4" w:rsidRPr="004504A4">
        <w:rPr>
          <w:b/>
          <w:bCs/>
        </w:rPr>
        <w:t>t</w:t>
      </w:r>
      <w:r w:rsidRPr="004504A4">
        <w:rPr>
          <w:b/>
          <w:bCs/>
        </w:rPr>
        <w:t>ello</w:t>
      </w:r>
      <w:proofErr w:type="spellEnd"/>
      <w:r w:rsidR="004504A4" w:rsidRPr="004504A4">
        <w:rPr>
          <w:b/>
          <w:bCs/>
        </w:rPr>
        <w:t xml:space="preserve"> </w:t>
      </w:r>
      <w:proofErr w:type="spellStart"/>
      <w:r w:rsidRPr="004504A4">
        <w:rPr>
          <w:b/>
          <w:bCs/>
        </w:rPr>
        <w:t>theatre</w:t>
      </w:r>
      <w:proofErr w:type="spellEnd"/>
    </w:p>
    <w:p w14:paraId="773FFA94" w14:textId="63A27AA7" w:rsidR="009A3B5C" w:rsidRDefault="004F358A" w:rsidP="00B73105">
      <w:pPr>
        <w:pStyle w:val="Sansinterligne"/>
        <w:spacing w:line="360" w:lineRule="auto"/>
        <w:ind w:left="2552"/>
        <w:rPr>
          <w:b/>
          <w:bCs/>
        </w:rPr>
      </w:pPr>
      <w:proofErr w:type="spellStart"/>
      <w:r w:rsidRPr="004504A4">
        <w:t>Yonnel</w:t>
      </w:r>
      <w:proofErr w:type="spellEnd"/>
      <w:r w:rsidRPr="004504A4">
        <w:t xml:space="preserve"> Liégeois </w:t>
      </w:r>
      <w:r w:rsidR="00876B7E" w:rsidRPr="004504A4">
        <w:tab/>
      </w:r>
      <w:r w:rsidRPr="004504A4">
        <w:rPr>
          <w:b/>
          <w:bCs/>
        </w:rPr>
        <w:t>Chantiers de culture</w:t>
      </w:r>
    </w:p>
    <w:p w14:paraId="1C6290CA" w14:textId="6B485545" w:rsidR="004504A4" w:rsidRPr="004504A4" w:rsidRDefault="009A3B5C" w:rsidP="00B73105">
      <w:pPr>
        <w:pStyle w:val="Sansinterligne"/>
        <w:spacing w:line="360" w:lineRule="auto"/>
        <w:ind w:left="2552"/>
        <w:rPr>
          <w:b/>
          <w:bCs/>
        </w:rPr>
      </w:pPr>
      <w:r>
        <w:rPr>
          <w:color w:val="000000"/>
          <w:shd w:val="clear" w:color="auto" w:fill="FFFFFF"/>
        </w:rPr>
        <w:t xml:space="preserve">Anaïs </w:t>
      </w:r>
      <w:proofErr w:type="spellStart"/>
      <w:r>
        <w:rPr>
          <w:color w:val="000000"/>
          <w:shd w:val="clear" w:color="auto" w:fill="FFFFFF"/>
        </w:rPr>
        <w:t>Héluin</w:t>
      </w:r>
      <w:proofErr w:type="spellEnd"/>
      <w:r>
        <w:rPr>
          <w:color w:val="000000"/>
          <w:shd w:val="clear" w:color="auto" w:fill="FFFFFF"/>
        </w:rPr>
        <w:tab/>
      </w:r>
      <w:r>
        <w:rPr>
          <w:b/>
          <w:bCs/>
          <w:color w:val="000000"/>
          <w:shd w:val="clear" w:color="auto" w:fill="FFFFFF"/>
        </w:rPr>
        <w:t>Les cahiers de l'Atlas</w:t>
      </w:r>
    </w:p>
    <w:p w14:paraId="336F31AD" w14:textId="50FC3AE4" w:rsidR="009A3B5C" w:rsidRDefault="00121AB5" w:rsidP="00B73105">
      <w:pPr>
        <w:pStyle w:val="Sansinterligne"/>
        <w:spacing w:line="360" w:lineRule="auto"/>
        <w:ind w:left="2552"/>
        <w:rPr>
          <w:b/>
          <w:bCs/>
          <w:color w:val="000000"/>
          <w:shd w:val="clear" w:color="auto" w:fill="FFFFFF"/>
        </w:rPr>
      </w:pPr>
      <w:r w:rsidRPr="004504A4">
        <w:rPr>
          <w:color w:val="000000"/>
          <w:shd w:val="clear" w:color="auto" w:fill="FFFFFF"/>
        </w:rPr>
        <w:t xml:space="preserve">Jean-Pierre Haddad </w:t>
      </w:r>
      <w:r w:rsidR="00412EFC" w:rsidRPr="004504A4">
        <w:rPr>
          <w:color w:val="000000"/>
          <w:shd w:val="clear" w:color="auto" w:fill="FFFFFF"/>
        </w:rPr>
        <w:tab/>
      </w:r>
      <w:r w:rsidRPr="004504A4">
        <w:rPr>
          <w:b/>
          <w:bCs/>
          <w:color w:val="000000"/>
          <w:shd w:val="clear" w:color="auto" w:fill="FFFFFF"/>
        </w:rPr>
        <w:t>SNES-FSU</w:t>
      </w:r>
    </w:p>
    <w:p w14:paraId="4F01CF80" w14:textId="776C1C35" w:rsidR="00121AB5" w:rsidRPr="004504A4" w:rsidRDefault="009A3B5C" w:rsidP="00B73105">
      <w:pPr>
        <w:pStyle w:val="Sansinterligne"/>
        <w:spacing w:line="360" w:lineRule="auto"/>
        <w:ind w:left="2552"/>
      </w:pPr>
      <w:r>
        <w:rPr>
          <w:color w:val="000000"/>
          <w:shd w:val="clear" w:color="auto" w:fill="FFFFFF"/>
        </w:rPr>
        <w:t>Micheline Rousselet</w:t>
      </w:r>
      <w:r w:rsidRPr="004504A4">
        <w:rPr>
          <w:color w:val="000000"/>
          <w:shd w:val="clear" w:color="auto" w:fill="FFFFFF"/>
        </w:rPr>
        <w:t xml:space="preserve"> </w:t>
      </w:r>
      <w:r w:rsidRPr="004504A4">
        <w:rPr>
          <w:color w:val="000000"/>
          <w:shd w:val="clear" w:color="auto" w:fill="FFFFFF"/>
        </w:rPr>
        <w:tab/>
      </w:r>
      <w:r w:rsidRPr="004504A4">
        <w:rPr>
          <w:b/>
          <w:bCs/>
          <w:color w:val="000000"/>
          <w:shd w:val="clear" w:color="auto" w:fill="FFFFFF"/>
        </w:rPr>
        <w:t>SNES-FSU</w:t>
      </w:r>
    </w:p>
    <w:p w14:paraId="3140B8F2" w14:textId="7718E60D" w:rsidR="008C03C1" w:rsidRPr="00433349" w:rsidRDefault="00121AB5" w:rsidP="00B73105">
      <w:pPr>
        <w:pStyle w:val="Sansinterligne"/>
        <w:spacing w:line="360" w:lineRule="auto"/>
        <w:ind w:left="2552"/>
        <w:rPr>
          <w:color w:val="000000"/>
          <w:shd w:val="clear" w:color="auto" w:fill="FFFFFF"/>
          <w:lang w:val="en-US"/>
        </w:rPr>
      </w:pPr>
      <w:r w:rsidRPr="00433349">
        <w:rPr>
          <w:color w:val="000000"/>
          <w:shd w:val="clear" w:color="auto" w:fill="FFFFFF"/>
          <w:lang w:val="en-US"/>
        </w:rPr>
        <w:t>Igor Hansen-Love</w:t>
      </w:r>
      <w:r w:rsidR="00465E8D" w:rsidRPr="00465E8D">
        <w:rPr>
          <w:color w:val="000000"/>
          <w:shd w:val="clear" w:color="auto" w:fill="FFFFFF"/>
          <w:lang w:val="en-US"/>
        </w:rPr>
        <w:t xml:space="preserve"> </w:t>
      </w:r>
      <w:r w:rsidR="00465E8D" w:rsidRPr="00433349">
        <w:rPr>
          <w:color w:val="000000"/>
          <w:shd w:val="clear" w:color="auto" w:fill="FFFFFF"/>
          <w:lang w:val="en-US"/>
        </w:rPr>
        <w:tab/>
      </w:r>
      <w:proofErr w:type="spellStart"/>
      <w:r w:rsidR="00465E8D" w:rsidRPr="00433349">
        <w:rPr>
          <w:b/>
          <w:bCs/>
          <w:color w:val="000000"/>
          <w:shd w:val="clear" w:color="auto" w:fill="FFFFFF"/>
          <w:lang w:val="en-US"/>
        </w:rPr>
        <w:t>Sceneweb</w:t>
      </w:r>
      <w:proofErr w:type="spellEnd"/>
    </w:p>
    <w:p w14:paraId="1382369F" w14:textId="7FD72272" w:rsidR="00121AB5" w:rsidRPr="00433349" w:rsidRDefault="008C03C1" w:rsidP="00B73105">
      <w:pPr>
        <w:pStyle w:val="Sansinterligne"/>
        <w:spacing w:line="360" w:lineRule="auto"/>
        <w:ind w:left="2552"/>
        <w:rPr>
          <w:lang w:val="en-US"/>
        </w:rPr>
      </w:pPr>
      <w:r w:rsidRPr="00433349">
        <w:rPr>
          <w:color w:val="000000"/>
          <w:shd w:val="clear" w:color="auto" w:fill="FFFFFF"/>
          <w:lang w:val="en-US"/>
        </w:rPr>
        <w:t>Hanna Bernard</w:t>
      </w:r>
      <w:r w:rsidRPr="00433349">
        <w:rPr>
          <w:color w:val="000000"/>
          <w:shd w:val="clear" w:color="auto" w:fill="FFFFFF"/>
          <w:lang w:val="en-US"/>
        </w:rPr>
        <w:tab/>
      </w:r>
      <w:proofErr w:type="spellStart"/>
      <w:r w:rsidRPr="00433349">
        <w:rPr>
          <w:b/>
          <w:bCs/>
          <w:color w:val="000000"/>
          <w:shd w:val="clear" w:color="auto" w:fill="FFFFFF"/>
          <w:lang w:val="en-US"/>
        </w:rPr>
        <w:t>Sceneweb</w:t>
      </w:r>
      <w:proofErr w:type="spellEnd"/>
    </w:p>
    <w:p w14:paraId="23019F87" w14:textId="4AC63D9B" w:rsidR="00121AB5" w:rsidRPr="004504A4" w:rsidRDefault="00121AB5" w:rsidP="00B73105">
      <w:pPr>
        <w:pStyle w:val="Sansinterligne"/>
        <w:spacing w:line="360" w:lineRule="auto"/>
        <w:ind w:left="2552"/>
      </w:pPr>
      <w:r w:rsidRPr="00F20B94">
        <w:rPr>
          <w:color w:val="000000"/>
          <w:shd w:val="clear" w:color="auto" w:fill="FFFFFF"/>
          <w:lang w:val="fr-BE"/>
        </w:rPr>
        <w:t xml:space="preserve">Celia </w:t>
      </w:r>
      <w:proofErr w:type="spellStart"/>
      <w:r w:rsidRPr="00F20B94">
        <w:rPr>
          <w:color w:val="000000"/>
          <w:shd w:val="clear" w:color="auto" w:fill="FFFFFF"/>
          <w:lang w:val="fr-BE"/>
        </w:rPr>
        <w:t>S</w:t>
      </w:r>
      <w:r w:rsidR="00433349" w:rsidRPr="00F20B94">
        <w:rPr>
          <w:color w:val="000000"/>
          <w:shd w:val="clear" w:color="auto" w:fill="FFFFFF"/>
          <w:lang w:val="fr-BE"/>
        </w:rPr>
        <w:t>adai</w:t>
      </w:r>
      <w:proofErr w:type="spellEnd"/>
      <w:r w:rsidR="00465E8D" w:rsidRPr="00F20B94">
        <w:rPr>
          <w:color w:val="000000"/>
          <w:shd w:val="clear" w:color="auto" w:fill="FFFFFF"/>
          <w:lang w:val="fr-BE"/>
        </w:rPr>
        <w:t xml:space="preserve"> </w:t>
      </w:r>
      <w:r w:rsidR="00412EFC" w:rsidRPr="00F20B94">
        <w:rPr>
          <w:color w:val="000000"/>
          <w:shd w:val="clear" w:color="auto" w:fill="FFFFFF"/>
          <w:lang w:val="fr-BE"/>
        </w:rPr>
        <w:tab/>
      </w:r>
      <w:r w:rsidRPr="004504A4">
        <w:rPr>
          <w:b/>
          <w:bCs/>
          <w:color w:val="000000"/>
          <w:shd w:val="clear" w:color="auto" w:fill="FFFFFF"/>
        </w:rPr>
        <w:t>I</w:t>
      </w:r>
      <w:r w:rsidR="004504A4" w:rsidRPr="004504A4">
        <w:rPr>
          <w:b/>
          <w:bCs/>
          <w:color w:val="000000"/>
          <w:shd w:val="clear" w:color="auto" w:fill="FFFFFF"/>
        </w:rPr>
        <w:t>O</w:t>
      </w:r>
      <w:r w:rsidRPr="004504A4">
        <w:rPr>
          <w:b/>
          <w:bCs/>
          <w:color w:val="000000"/>
          <w:shd w:val="clear" w:color="auto" w:fill="FFFFFF"/>
        </w:rPr>
        <w:t xml:space="preserve"> magazine</w:t>
      </w:r>
    </w:p>
    <w:p w14:paraId="41D93A03" w14:textId="46A2BA60" w:rsidR="00121AB5" w:rsidRPr="004504A4" w:rsidRDefault="00121AB5" w:rsidP="00B73105">
      <w:pPr>
        <w:pStyle w:val="Sansinterligne"/>
        <w:spacing w:line="360" w:lineRule="auto"/>
        <w:ind w:left="2552"/>
      </w:pPr>
      <w:r w:rsidRPr="004504A4">
        <w:rPr>
          <w:color w:val="000000"/>
          <w:shd w:val="clear" w:color="auto" w:fill="FFFFFF"/>
        </w:rPr>
        <w:t xml:space="preserve">Patrice Elie dit Cosaque </w:t>
      </w:r>
      <w:r w:rsidR="00412EFC" w:rsidRPr="004504A4">
        <w:rPr>
          <w:color w:val="000000"/>
          <w:shd w:val="clear" w:color="auto" w:fill="FFFFFF"/>
        </w:rPr>
        <w:tab/>
      </w:r>
      <w:r w:rsidR="004504A4" w:rsidRPr="004504A4">
        <w:rPr>
          <w:b/>
          <w:bCs/>
          <w:color w:val="000000"/>
          <w:shd w:val="clear" w:color="auto" w:fill="FFFFFF"/>
        </w:rPr>
        <w:t>P</w:t>
      </w:r>
      <w:r w:rsidRPr="004504A4">
        <w:rPr>
          <w:b/>
          <w:bCs/>
          <w:color w:val="000000"/>
          <w:shd w:val="clear" w:color="auto" w:fill="FFFFFF"/>
        </w:rPr>
        <w:t>remière</w:t>
      </w:r>
      <w:r w:rsidR="004504A4" w:rsidRPr="004504A4">
        <w:rPr>
          <w:b/>
          <w:bCs/>
          <w:color w:val="000000"/>
          <w:shd w:val="clear" w:color="auto" w:fill="FFFFFF"/>
        </w:rPr>
        <w:t xml:space="preserve"> </w:t>
      </w:r>
      <w:proofErr w:type="spellStart"/>
      <w:r w:rsidR="004504A4" w:rsidRPr="004504A4">
        <w:rPr>
          <w:b/>
          <w:bCs/>
          <w:color w:val="000000"/>
          <w:shd w:val="clear" w:color="auto" w:fill="FFFFFF"/>
        </w:rPr>
        <w:t>Outre Mer</w:t>
      </w:r>
      <w:proofErr w:type="spellEnd"/>
    </w:p>
    <w:p w14:paraId="4065F0E0" w14:textId="2ABD8E7A" w:rsidR="00121AB5" w:rsidRPr="004504A4" w:rsidRDefault="00121AB5" w:rsidP="00B73105">
      <w:pPr>
        <w:pStyle w:val="Sansinterligne"/>
        <w:spacing w:line="360" w:lineRule="auto"/>
        <w:ind w:left="2552"/>
      </w:pPr>
      <w:r w:rsidRPr="004504A4">
        <w:rPr>
          <w:color w:val="000000"/>
          <w:shd w:val="clear" w:color="auto" w:fill="FFFFFF"/>
        </w:rPr>
        <w:t xml:space="preserve">Rana El Moussaoui </w:t>
      </w:r>
      <w:r w:rsidR="00412EFC" w:rsidRPr="004504A4">
        <w:rPr>
          <w:color w:val="000000"/>
          <w:shd w:val="clear" w:color="auto" w:fill="FFFFFF"/>
        </w:rPr>
        <w:tab/>
      </w:r>
      <w:r w:rsidRPr="004504A4">
        <w:rPr>
          <w:b/>
          <w:bCs/>
          <w:color w:val="000000"/>
          <w:shd w:val="clear" w:color="auto" w:fill="FFFFFF"/>
        </w:rPr>
        <w:t>AFP</w:t>
      </w:r>
    </w:p>
    <w:p w14:paraId="42664F22" w14:textId="450FAFEB" w:rsidR="00121AB5" w:rsidRPr="009A3B5C" w:rsidRDefault="00121AB5" w:rsidP="00B73105">
      <w:pPr>
        <w:pStyle w:val="Sansinterligne"/>
        <w:spacing w:line="360" w:lineRule="auto"/>
        <w:ind w:left="2552"/>
        <w:rPr>
          <w:b/>
          <w:bCs/>
        </w:rPr>
      </w:pPr>
      <w:r w:rsidRPr="004504A4">
        <w:rPr>
          <w:color w:val="000000"/>
          <w:shd w:val="clear" w:color="auto" w:fill="FFFFFF"/>
        </w:rPr>
        <w:t xml:space="preserve">Laura </w:t>
      </w:r>
      <w:proofErr w:type="spellStart"/>
      <w:r w:rsidRPr="004504A4">
        <w:rPr>
          <w:color w:val="000000"/>
          <w:shd w:val="clear" w:color="auto" w:fill="FFFFFF"/>
        </w:rPr>
        <w:t>Plas</w:t>
      </w:r>
      <w:proofErr w:type="spellEnd"/>
      <w:r w:rsidRPr="004504A4">
        <w:rPr>
          <w:color w:val="000000"/>
          <w:shd w:val="clear" w:color="auto" w:fill="FFFFFF"/>
        </w:rPr>
        <w:t xml:space="preserve"> </w:t>
      </w:r>
      <w:r w:rsidR="00412EFC" w:rsidRPr="004504A4">
        <w:rPr>
          <w:color w:val="000000"/>
          <w:shd w:val="clear" w:color="auto" w:fill="FFFFFF"/>
        </w:rPr>
        <w:tab/>
      </w:r>
      <w:r w:rsidRPr="004504A4">
        <w:rPr>
          <w:b/>
          <w:bCs/>
          <w:color w:val="000000"/>
          <w:shd w:val="clear" w:color="auto" w:fill="FFFFFF"/>
        </w:rPr>
        <w:t>Les 3 coups</w:t>
      </w:r>
    </w:p>
    <w:p w14:paraId="0131F328" w14:textId="05DC9CCC" w:rsidR="00121AB5" w:rsidRPr="00433349" w:rsidRDefault="00121AB5" w:rsidP="00B73105">
      <w:pPr>
        <w:pStyle w:val="Sansinterligne"/>
        <w:spacing w:line="360" w:lineRule="auto"/>
        <w:ind w:left="2552"/>
        <w:rPr>
          <w:lang w:val="en-US"/>
        </w:rPr>
      </w:pPr>
      <w:r w:rsidRPr="00433349">
        <w:rPr>
          <w:color w:val="222222"/>
          <w:shd w:val="clear" w:color="auto" w:fill="FFFFFF"/>
          <w:lang w:val="en-US"/>
        </w:rPr>
        <w:t xml:space="preserve">Fanny Leroy </w:t>
      </w:r>
      <w:r w:rsidR="00412EFC" w:rsidRPr="00433349">
        <w:rPr>
          <w:color w:val="222222"/>
          <w:shd w:val="clear" w:color="auto" w:fill="FFFFFF"/>
          <w:lang w:val="en-US"/>
        </w:rPr>
        <w:tab/>
      </w:r>
      <w:r w:rsidRPr="00433349">
        <w:rPr>
          <w:b/>
          <w:bCs/>
          <w:color w:val="222222"/>
          <w:shd w:val="clear" w:color="auto" w:fill="FFFFFF"/>
          <w:lang w:val="en-US"/>
        </w:rPr>
        <w:t>France inter</w:t>
      </w:r>
    </w:p>
    <w:p w14:paraId="7449F0B0" w14:textId="7B77EA17" w:rsidR="00121AB5" w:rsidRPr="00433349" w:rsidRDefault="00121AB5" w:rsidP="00B73105">
      <w:pPr>
        <w:pStyle w:val="Sansinterligne"/>
        <w:spacing w:line="360" w:lineRule="auto"/>
        <w:ind w:left="2552"/>
        <w:rPr>
          <w:lang w:val="en-US"/>
        </w:rPr>
      </w:pPr>
      <w:r w:rsidRPr="00433349">
        <w:rPr>
          <w:color w:val="000000"/>
          <w:shd w:val="clear" w:color="auto" w:fill="FFFFFF"/>
          <w:lang w:val="en-US"/>
        </w:rPr>
        <w:t xml:space="preserve">Emma Poesy </w:t>
      </w:r>
      <w:r w:rsidR="00412EFC" w:rsidRPr="00433349">
        <w:rPr>
          <w:color w:val="000000"/>
          <w:shd w:val="clear" w:color="auto" w:fill="FFFFFF"/>
          <w:lang w:val="en-US"/>
        </w:rPr>
        <w:tab/>
      </w:r>
      <w:r w:rsidRPr="00433349">
        <w:rPr>
          <w:b/>
          <w:bCs/>
          <w:color w:val="000000"/>
          <w:shd w:val="clear" w:color="auto" w:fill="FFFFFF"/>
          <w:lang w:val="en-US"/>
        </w:rPr>
        <w:t>Maze.fr</w:t>
      </w:r>
    </w:p>
    <w:p w14:paraId="42B5AB32" w14:textId="425C6619" w:rsidR="00121AB5" w:rsidRPr="004504A4" w:rsidRDefault="00121AB5" w:rsidP="00B73105">
      <w:pPr>
        <w:pStyle w:val="Sansinterligne"/>
        <w:spacing w:line="360" w:lineRule="auto"/>
        <w:ind w:left="2552"/>
      </w:pPr>
      <w:r w:rsidRPr="004504A4">
        <w:rPr>
          <w:color w:val="000000"/>
          <w:shd w:val="clear" w:color="auto" w:fill="FFFFFF"/>
        </w:rPr>
        <w:t xml:space="preserve">Bérénice Hamidi </w:t>
      </w:r>
      <w:r w:rsidR="00412EFC" w:rsidRPr="004504A4">
        <w:rPr>
          <w:color w:val="000000"/>
          <w:shd w:val="clear" w:color="auto" w:fill="FFFFFF"/>
        </w:rPr>
        <w:tab/>
      </w:r>
      <w:r w:rsidR="00412EFC" w:rsidRPr="004504A4">
        <w:rPr>
          <w:b/>
          <w:bCs/>
          <w:color w:val="000000"/>
          <w:shd w:val="clear" w:color="auto" w:fill="FFFFFF"/>
        </w:rPr>
        <w:t>R</w:t>
      </w:r>
      <w:r w:rsidRPr="004504A4">
        <w:rPr>
          <w:b/>
          <w:bCs/>
          <w:color w:val="000000"/>
          <w:shd w:val="clear" w:color="auto" w:fill="FFFFFF"/>
        </w:rPr>
        <w:t>evue électronique AOC</w:t>
      </w:r>
    </w:p>
    <w:p w14:paraId="3CCB0E7E" w14:textId="6DC59C94" w:rsidR="00121AB5" w:rsidRPr="004504A4" w:rsidRDefault="00121AB5" w:rsidP="00B73105">
      <w:pPr>
        <w:pStyle w:val="Sansinterligne"/>
        <w:spacing w:line="360" w:lineRule="auto"/>
        <w:ind w:left="2552"/>
      </w:pPr>
      <w:r w:rsidRPr="004504A4">
        <w:rPr>
          <w:color w:val="222222"/>
          <w:shd w:val="clear" w:color="auto" w:fill="FFFFFF"/>
        </w:rPr>
        <w:t xml:space="preserve">Michèle </w:t>
      </w:r>
      <w:proofErr w:type="spellStart"/>
      <w:r w:rsidRPr="004504A4">
        <w:rPr>
          <w:color w:val="222222"/>
          <w:shd w:val="clear" w:color="auto" w:fill="FFFFFF"/>
        </w:rPr>
        <w:t>Périn</w:t>
      </w:r>
      <w:proofErr w:type="spellEnd"/>
      <w:r w:rsidRPr="004504A4">
        <w:rPr>
          <w:color w:val="222222"/>
          <w:shd w:val="clear" w:color="auto" w:fill="FFFFFF"/>
        </w:rPr>
        <w:t xml:space="preserve"> </w:t>
      </w:r>
      <w:r w:rsidR="00412EFC" w:rsidRPr="004504A4">
        <w:rPr>
          <w:color w:val="222222"/>
          <w:shd w:val="clear" w:color="auto" w:fill="FFFFFF"/>
        </w:rPr>
        <w:tab/>
      </w:r>
      <w:r w:rsidRPr="004504A4">
        <w:rPr>
          <w:b/>
          <w:bCs/>
          <w:color w:val="222222"/>
          <w:shd w:val="clear" w:color="auto" w:fill="FFFFFF"/>
        </w:rPr>
        <w:t>l’</w:t>
      </w:r>
      <w:proofErr w:type="spellStart"/>
      <w:r w:rsidRPr="004504A4">
        <w:rPr>
          <w:b/>
          <w:bCs/>
          <w:color w:val="222222"/>
          <w:shd w:val="clear" w:color="auto" w:fill="FFFFFF"/>
        </w:rPr>
        <w:t>Echo</w:t>
      </w:r>
      <w:proofErr w:type="spellEnd"/>
      <w:r w:rsidRPr="004504A4">
        <w:rPr>
          <w:b/>
          <w:bCs/>
          <w:color w:val="222222"/>
          <w:shd w:val="clear" w:color="auto" w:fill="FFFFFF"/>
        </w:rPr>
        <w:t xml:space="preserve"> du mardi</w:t>
      </w:r>
    </w:p>
    <w:p w14:paraId="2EDC24F7" w14:textId="470FAA96" w:rsidR="00121AB5" w:rsidRPr="004504A4" w:rsidRDefault="00121AB5" w:rsidP="00B73105">
      <w:pPr>
        <w:pStyle w:val="Sansinterligne"/>
        <w:spacing w:line="360" w:lineRule="auto"/>
        <w:ind w:left="2552"/>
      </w:pPr>
      <w:r w:rsidRPr="004504A4">
        <w:rPr>
          <w:color w:val="222222"/>
          <w:shd w:val="clear" w:color="auto" w:fill="FFFFFF"/>
        </w:rPr>
        <w:t xml:space="preserve">Dominique </w:t>
      </w:r>
      <w:proofErr w:type="spellStart"/>
      <w:r w:rsidRPr="004504A4">
        <w:rPr>
          <w:color w:val="222222"/>
          <w:shd w:val="clear" w:color="auto" w:fill="FFFFFF"/>
        </w:rPr>
        <w:t>Daeschler</w:t>
      </w:r>
      <w:proofErr w:type="spellEnd"/>
      <w:r w:rsidRPr="004504A4">
        <w:rPr>
          <w:color w:val="222222"/>
          <w:shd w:val="clear" w:color="auto" w:fill="FFFFFF"/>
        </w:rPr>
        <w:t xml:space="preserve"> </w:t>
      </w:r>
      <w:r w:rsidR="00412EFC" w:rsidRPr="004504A4">
        <w:rPr>
          <w:color w:val="222222"/>
          <w:shd w:val="clear" w:color="auto" w:fill="FFFFFF"/>
        </w:rPr>
        <w:tab/>
      </w:r>
      <w:proofErr w:type="spellStart"/>
      <w:r w:rsidRPr="004504A4">
        <w:rPr>
          <w:b/>
          <w:bCs/>
          <w:color w:val="222222"/>
          <w:shd w:val="clear" w:color="auto" w:fill="FFFFFF"/>
        </w:rPr>
        <w:t>Madinin'Art</w:t>
      </w:r>
      <w:proofErr w:type="spellEnd"/>
    </w:p>
    <w:p w14:paraId="3180AD84" w14:textId="3F101B21" w:rsidR="00121AB5" w:rsidRPr="004504A4" w:rsidRDefault="00121AB5" w:rsidP="00B73105">
      <w:pPr>
        <w:pStyle w:val="Sansinterligne"/>
        <w:spacing w:line="360" w:lineRule="auto"/>
        <w:ind w:left="2552"/>
      </w:pPr>
      <w:r w:rsidRPr="004504A4">
        <w:rPr>
          <w:color w:val="222222"/>
          <w:shd w:val="clear" w:color="auto" w:fill="FFFFFF"/>
        </w:rPr>
        <w:t>Claude Levy</w:t>
      </w:r>
      <w:r w:rsidR="00412EFC" w:rsidRPr="004504A4">
        <w:rPr>
          <w:color w:val="222222"/>
          <w:shd w:val="clear" w:color="auto" w:fill="FFFFFF"/>
        </w:rPr>
        <w:tab/>
      </w:r>
      <w:r w:rsidR="00412EFC" w:rsidRPr="004504A4">
        <w:rPr>
          <w:b/>
          <w:bCs/>
          <w:color w:val="222222"/>
          <w:shd w:val="clear" w:color="auto" w:fill="FFFFFF"/>
        </w:rPr>
        <w:t>R</w:t>
      </w:r>
      <w:r w:rsidRPr="004504A4">
        <w:rPr>
          <w:b/>
          <w:bCs/>
          <w:color w:val="222222"/>
          <w:shd w:val="clear" w:color="auto" w:fill="FFFFFF"/>
        </w:rPr>
        <w:t>adio IDFR</w:t>
      </w:r>
    </w:p>
    <w:p w14:paraId="3EF74C0E" w14:textId="5114CF41" w:rsidR="00121AB5" w:rsidRPr="004504A4" w:rsidRDefault="00121AB5" w:rsidP="00B73105">
      <w:pPr>
        <w:pStyle w:val="Sansinterligne"/>
        <w:spacing w:line="360" w:lineRule="auto"/>
        <w:ind w:left="2552"/>
      </w:pPr>
      <w:r w:rsidRPr="004504A4">
        <w:rPr>
          <w:color w:val="222222"/>
          <w:shd w:val="clear" w:color="auto" w:fill="FFFFFF"/>
        </w:rPr>
        <w:t xml:space="preserve">Evelyne Karam </w:t>
      </w:r>
      <w:r w:rsidR="00412EFC" w:rsidRPr="004504A4">
        <w:rPr>
          <w:color w:val="222222"/>
          <w:shd w:val="clear" w:color="auto" w:fill="FFFFFF"/>
        </w:rPr>
        <w:tab/>
      </w:r>
      <w:proofErr w:type="spellStart"/>
      <w:r w:rsidR="00412EFC" w:rsidRPr="004504A4">
        <w:rPr>
          <w:b/>
          <w:bCs/>
          <w:color w:val="222222"/>
          <w:shd w:val="clear" w:color="auto" w:fill="FFFFFF"/>
        </w:rPr>
        <w:t>V</w:t>
      </w:r>
      <w:r w:rsidRPr="004504A4">
        <w:rPr>
          <w:b/>
          <w:bCs/>
          <w:color w:val="222222"/>
          <w:shd w:val="clear" w:color="auto" w:fill="FFFFFF"/>
        </w:rPr>
        <w:t>ivamag</w:t>
      </w:r>
      <w:proofErr w:type="spellEnd"/>
    </w:p>
    <w:p w14:paraId="193B7819" w14:textId="265FC343" w:rsidR="009A3B5C" w:rsidRDefault="00121AB5" w:rsidP="00B73105">
      <w:pPr>
        <w:pStyle w:val="Sansinterligne"/>
        <w:spacing w:line="360" w:lineRule="auto"/>
        <w:ind w:left="2552"/>
        <w:rPr>
          <w:color w:val="222222"/>
          <w:shd w:val="clear" w:color="auto" w:fill="FFFFFF"/>
        </w:rPr>
      </w:pPr>
      <w:r w:rsidRPr="004504A4">
        <w:rPr>
          <w:color w:val="222222"/>
          <w:shd w:val="clear" w:color="auto" w:fill="FFFFFF"/>
        </w:rPr>
        <w:t xml:space="preserve">Sébastien </w:t>
      </w:r>
      <w:proofErr w:type="spellStart"/>
      <w:r w:rsidR="004504A4" w:rsidRPr="004504A4">
        <w:rPr>
          <w:color w:val="222222"/>
          <w:shd w:val="clear" w:color="auto" w:fill="FFFFFF"/>
        </w:rPr>
        <w:t>L</w:t>
      </w:r>
      <w:r w:rsidRPr="004504A4">
        <w:rPr>
          <w:color w:val="222222"/>
          <w:shd w:val="clear" w:color="auto" w:fill="FFFFFF"/>
        </w:rPr>
        <w:t>ulianella</w:t>
      </w:r>
      <w:proofErr w:type="spellEnd"/>
      <w:r w:rsidRPr="004504A4">
        <w:rPr>
          <w:color w:val="222222"/>
          <w:shd w:val="clear" w:color="auto" w:fill="FFFFFF"/>
        </w:rPr>
        <w:t xml:space="preserve"> </w:t>
      </w:r>
      <w:r w:rsidR="00412EFC" w:rsidRPr="004504A4">
        <w:rPr>
          <w:color w:val="222222"/>
          <w:shd w:val="clear" w:color="auto" w:fill="FFFFFF"/>
        </w:rPr>
        <w:tab/>
      </w:r>
      <w:r w:rsidRPr="004504A4">
        <w:rPr>
          <w:b/>
          <w:bCs/>
          <w:color w:val="222222"/>
          <w:shd w:val="clear" w:color="auto" w:fill="FFFFFF"/>
        </w:rPr>
        <w:t>Radio Nostalgie</w:t>
      </w:r>
    </w:p>
    <w:p w14:paraId="5FF05ED6" w14:textId="2AC894B6" w:rsidR="00121AB5" w:rsidRPr="004504A4" w:rsidRDefault="009A3B5C" w:rsidP="00B73105">
      <w:pPr>
        <w:pStyle w:val="Sansinterligne"/>
        <w:spacing w:line="360" w:lineRule="auto"/>
        <w:ind w:left="2552"/>
      </w:pPr>
      <w:r>
        <w:rPr>
          <w:color w:val="000000"/>
          <w:shd w:val="clear" w:color="auto" w:fill="FFFFFF"/>
        </w:rPr>
        <w:t>Sylvie Boursier</w:t>
      </w:r>
      <w:r w:rsidRPr="004504A4">
        <w:rPr>
          <w:color w:val="222222"/>
          <w:shd w:val="clear" w:color="auto" w:fill="FFFFFF"/>
        </w:rPr>
        <w:tab/>
      </w:r>
      <w:r>
        <w:rPr>
          <w:color w:val="222222"/>
          <w:shd w:val="clear" w:color="auto" w:fill="FFFFFF"/>
        </w:rPr>
        <w:t xml:space="preserve">   </w:t>
      </w:r>
      <w:r>
        <w:rPr>
          <w:b/>
          <w:bCs/>
          <w:color w:val="000000"/>
          <w:shd w:val="clear" w:color="auto" w:fill="FFFFFF"/>
        </w:rPr>
        <w:t>Un fauteuil pour l'orchestre</w:t>
      </w:r>
    </w:p>
    <w:p w14:paraId="73D420B8" w14:textId="3A9EEA30" w:rsidR="009A3B5C" w:rsidRDefault="009A3B5C" w:rsidP="00465E8D">
      <w:pPr>
        <w:pStyle w:val="Sansinterligne"/>
        <w:spacing w:line="360" w:lineRule="auto"/>
        <w:ind w:left="2552"/>
        <w:rPr>
          <w:b/>
          <w:bCs/>
          <w:color w:val="222222"/>
          <w:shd w:val="clear" w:color="auto" w:fill="FFFFFF"/>
        </w:rPr>
      </w:pPr>
      <w:r>
        <w:rPr>
          <w:color w:val="222222"/>
          <w:shd w:val="clear" w:color="auto" w:fill="FFFFFF"/>
        </w:rPr>
        <w:t>Mathilde Cazeneuve</w:t>
      </w:r>
      <w:r w:rsidRPr="004504A4">
        <w:rPr>
          <w:color w:val="222222"/>
          <w:shd w:val="clear" w:color="auto" w:fill="FFFFFF"/>
        </w:rPr>
        <w:t xml:space="preserve"> </w:t>
      </w:r>
      <w:r w:rsidRPr="004504A4">
        <w:rPr>
          <w:color w:val="222222"/>
          <w:shd w:val="clear" w:color="auto" w:fill="FFFFFF"/>
        </w:rPr>
        <w:tab/>
      </w:r>
      <w:r>
        <w:rPr>
          <w:b/>
          <w:bCs/>
          <w:color w:val="222222"/>
          <w:shd w:val="clear" w:color="auto" w:fill="FFFFFF"/>
        </w:rPr>
        <w:t>Culture Tops</w:t>
      </w:r>
    </w:p>
    <w:p w14:paraId="2012DDDC" w14:textId="79E08162" w:rsidR="00465E8D" w:rsidRDefault="00465E8D" w:rsidP="00465E8D">
      <w:pPr>
        <w:pStyle w:val="Sansinterligne"/>
        <w:spacing w:line="360" w:lineRule="auto"/>
        <w:ind w:left="2552"/>
        <w:rPr>
          <w:color w:val="222222"/>
          <w:shd w:val="clear" w:color="auto" w:fill="FFFFFF"/>
        </w:rPr>
      </w:pPr>
      <w:r>
        <w:rPr>
          <w:color w:val="222222"/>
          <w:shd w:val="clear" w:color="auto" w:fill="FFFFFF"/>
        </w:rPr>
        <w:t>Jean-Louis Rossi</w:t>
      </w:r>
      <w:r w:rsidRPr="004504A4">
        <w:rPr>
          <w:color w:val="222222"/>
          <w:shd w:val="clear" w:color="auto" w:fill="FFFFFF"/>
        </w:rPr>
        <w:t xml:space="preserve"> </w:t>
      </w:r>
      <w:r w:rsidRPr="004504A4">
        <w:rPr>
          <w:color w:val="222222"/>
          <w:shd w:val="clear" w:color="auto" w:fill="FFFFFF"/>
        </w:rPr>
        <w:tab/>
      </w:r>
      <w:r>
        <w:rPr>
          <w:b/>
          <w:bCs/>
          <w:color w:val="222222"/>
          <w:shd w:val="clear" w:color="auto" w:fill="FFFFFF"/>
        </w:rPr>
        <w:t>La Licra</w:t>
      </w:r>
    </w:p>
    <w:p w14:paraId="68870D37" w14:textId="77777777" w:rsidR="00465E8D" w:rsidRDefault="00465E8D" w:rsidP="00465E8D">
      <w:pPr>
        <w:pStyle w:val="Sansinterligne"/>
        <w:spacing w:line="360" w:lineRule="auto"/>
        <w:ind w:left="2552"/>
        <w:rPr>
          <w:color w:val="222222"/>
          <w:shd w:val="clear" w:color="auto" w:fill="FFFFFF"/>
        </w:rPr>
      </w:pPr>
    </w:p>
    <w:p w14:paraId="6B77C8C8" w14:textId="77777777" w:rsidR="009A3B5C" w:rsidRDefault="009A3B5C" w:rsidP="009A3B5C">
      <w:pPr>
        <w:pStyle w:val="Sansinterligne"/>
        <w:rPr>
          <w:color w:val="222222"/>
          <w:shd w:val="clear" w:color="auto" w:fill="FFFFFF"/>
        </w:rPr>
      </w:pPr>
    </w:p>
    <w:p w14:paraId="2F6C72F8" w14:textId="0962C80A" w:rsidR="00674082" w:rsidRDefault="00674082" w:rsidP="00B2446F">
      <w:pPr>
        <w:jc w:val="center"/>
      </w:pPr>
    </w:p>
    <w:p w14:paraId="4E7EC71B" w14:textId="564BDB52" w:rsidR="00C80934" w:rsidRDefault="00C80934" w:rsidP="00B2446F">
      <w:pPr>
        <w:jc w:val="center"/>
      </w:pPr>
    </w:p>
    <w:p w14:paraId="4F3FD4A6" w14:textId="36E60B58" w:rsidR="00C42CE8" w:rsidRPr="00F133FC" w:rsidRDefault="00C42CE8" w:rsidP="00C42CE8">
      <w:pPr>
        <w:jc w:val="center"/>
      </w:pPr>
      <w:r w:rsidRPr="005308CE">
        <w:rPr>
          <w:rFonts w:asciiTheme="majorHAnsi" w:eastAsia="Calibri" w:hAnsiTheme="majorHAnsi" w:cstheme="majorHAnsi"/>
          <w:b/>
          <w:noProof/>
          <w:sz w:val="52"/>
          <w:szCs w:val="52"/>
        </w:rPr>
        <w:lastRenderedPageBreak/>
        <w:drawing>
          <wp:inline distT="0" distB="0" distL="0" distR="0" wp14:anchorId="2AA89D71" wp14:editId="73AE3E3F">
            <wp:extent cx="2074460" cy="2486535"/>
            <wp:effectExtent l="0" t="0" r="0" b="317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2166086" cy="2596362"/>
                    </a:xfrm>
                    <a:prstGeom prst="rect">
                      <a:avLst/>
                    </a:prstGeom>
                    <a:ln>
                      <a:noFill/>
                    </a:ln>
                    <a:extLst>
                      <a:ext uri="{53640926-AAD7-44D8-BBD7-CCE9431645EC}">
                        <a14:shadowObscured xmlns:a14="http://schemas.microsoft.com/office/drawing/2010/main"/>
                      </a:ext>
                    </a:extLst>
                  </pic:spPr>
                </pic:pic>
              </a:graphicData>
            </a:graphic>
          </wp:inline>
        </w:drawing>
      </w:r>
      <w:r w:rsidR="00465E8D">
        <w:t xml:space="preserve">                      </w:t>
      </w:r>
      <w:r w:rsidR="00465E8D">
        <w:rPr>
          <w:noProof/>
        </w:rPr>
        <w:drawing>
          <wp:inline distT="0" distB="0" distL="0" distR="0" wp14:anchorId="220C7851" wp14:editId="5370877A">
            <wp:extent cx="2473377" cy="2473377"/>
            <wp:effectExtent l="0" t="0" r="3175" b="3175"/>
            <wp:docPr id="1664427281" name="Image 166442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1"/>
                    <pic:cNvPicPr>
                      <a:picLocks noChangeAspect="1" noChangeArrowheads="1"/>
                    </pic:cNvPicPr>
                  </pic:nvPicPr>
                  <pic:blipFill>
                    <a:blip r:embed="rId9"/>
                    <a:stretch>
                      <a:fillRect/>
                    </a:stretch>
                  </pic:blipFill>
                  <pic:spPr bwMode="auto">
                    <a:xfrm>
                      <a:off x="0" y="0"/>
                      <a:ext cx="2526585" cy="2526585"/>
                    </a:xfrm>
                    <a:prstGeom prst="rect">
                      <a:avLst/>
                    </a:prstGeom>
                  </pic:spPr>
                </pic:pic>
              </a:graphicData>
            </a:graphic>
          </wp:inline>
        </w:drawing>
      </w:r>
    </w:p>
    <w:p w14:paraId="0CBA2461" w14:textId="4CD87E12" w:rsidR="00C42CE8" w:rsidRPr="00F20B94" w:rsidRDefault="00C42CE8" w:rsidP="00F20B94">
      <w:pPr>
        <w:spacing w:line="240" w:lineRule="auto"/>
        <w:jc w:val="center"/>
        <w:rPr>
          <w:rFonts w:asciiTheme="majorHAnsi" w:hAnsiTheme="majorHAnsi" w:cstheme="majorHAnsi"/>
          <w:color w:val="000000" w:themeColor="text1"/>
          <w:sz w:val="24"/>
          <w:szCs w:val="24"/>
        </w:rPr>
      </w:pPr>
      <w:r w:rsidRPr="005308CE">
        <w:rPr>
          <w:rStyle w:val="Titre3Car"/>
          <w:rFonts w:cstheme="majorHAnsi"/>
          <w:color w:val="000000" w:themeColor="text1"/>
        </w:rPr>
        <w:t>Production</w:t>
      </w:r>
      <w:r w:rsidRPr="005308CE">
        <w:rPr>
          <w:rFonts w:asciiTheme="majorHAnsi" w:hAnsiTheme="majorHAnsi" w:cstheme="majorHAnsi"/>
          <w:color w:val="000000" w:themeColor="text1"/>
          <w:sz w:val="24"/>
          <w:szCs w:val="24"/>
        </w:rPr>
        <w:t xml:space="preserve"> Compagnie La Ronde de Nuit; </w:t>
      </w:r>
      <w:r w:rsidRPr="005308CE">
        <w:rPr>
          <w:rStyle w:val="Titre3Car"/>
          <w:rFonts w:cstheme="majorHAnsi"/>
          <w:color w:val="000000" w:themeColor="text1"/>
        </w:rPr>
        <w:t xml:space="preserve">Coproduction </w:t>
      </w:r>
      <w:r w:rsidRPr="005308CE">
        <w:rPr>
          <w:rFonts w:asciiTheme="majorHAnsi" w:hAnsiTheme="majorHAnsi" w:cstheme="majorHAnsi"/>
          <w:color w:val="000000" w:themeColor="text1"/>
          <w:sz w:val="24"/>
          <w:szCs w:val="24"/>
        </w:rPr>
        <w:t xml:space="preserve">Théâtre Gérard Philipe, centre dramatique national de Saint-Denis; </w:t>
      </w:r>
      <w:r w:rsidRPr="005308CE">
        <w:rPr>
          <w:rStyle w:val="Titre3Car"/>
          <w:rFonts w:cstheme="majorHAnsi"/>
          <w:color w:val="000000" w:themeColor="text1"/>
        </w:rPr>
        <w:t>Avec l'aide au projet</w:t>
      </w:r>
      <w:r w:rsidRPr="005308CE">
        <w:rPr>
          <w:rFonts w:asciiTheme="majorHAnsi" w:hAnsiTheme="majorHAnsi" w:cstheme="majorHAnsi"/>
          <w:color w:val="000000" w:themeColor="text1"/>
          <w:sz w:val="24"/>
          <w:szCs w:val="24"/>
        </w:rPr>
        <w:t xml:space="preserve"> du Ministère de la Culture (DRAC Île-de-France) ; de la </w:t>
      </w:r>
      <w:proofErr w:type="spellStart"/>
      <w:r w:rsidRPr="005308CE">
        <w:rPr>
          <w:rFonts w:asciiTheme="majorHAnsi" w:hAnsiTheme="majorHAnsi" w:cstheme="majorHAnsi"/>
          <w:color w:val="000000" w:themeColor="text1"/>
          <w:sz w:val="24"/>
          <w:szCs w:val="24"/>
        </w:rPr>
        <w:t>Spedidam</w:t>
      </w:r>
      <w:proofErr w:type="spellEnd"/>
      <w:r w:rsidRPr="005308CE">
        <w:rPr>
          <w:rFonts w:asciiTheme="majorHAnsi" w:hAnsiTheme="majorHAnsi" w:cstheme="majorHAnsi"/>
          <w:color w:val="000000" w:themeColor="text1"/>
          <w:sz w:val="24"/>
          <w:szCs w:val="24"/>
        </w:rPr>
        <w:t xml:space="preserve">; </w:t>
      </w:r>
      <w:r w:rsidRPr="005308CE">
        <w:rPr>
          <w:rStyle w:val="Titre3Car"/>
          <w:rFonts w:cstheme="majorHAnsi"/>
          <w:color w:val="000000" w:themeColor="text1"/>
        </w:rPr>
        <w:t>Avec le soutien</w:t>
      </w:r>
      <w:r w:rsidRPr="005308CE">
        <w:rPr>
          <w:rFonts w:asciiTheme="majorHAnsi" w:hAnsiTheme="majorHAnsi" w:cstheme="majorHAnsi"/>
          <w:color w:val="000000" w:themeColor="text1"/>
          <w:sz w:val="24"/>
          <w:szCs w:val="24"/>
        </w:rPr>
        <w:t xml:space="preserve"> du CENTQUATRE-PARIS ; du Carreau du Temple-Paris.</w:t>
      </w:r>
    </w:p>
    <w:p w14:paraId="5C124985" w14:textId="77777777" w:rsidR="00C42CE8" w:rsidRPr="005308CE" w:rsidRDefault="00C42CE8" w:rsidP="00C42CE8">
      <w:pPr>
        <w:jc w:val="center"/>
        <w:rPr>
          <w:rFonts w:asciiTheme="majorHAnsi" w:eastAsia="Calibri" w:hAnsiTheme="majorHAnsi" w:cstheme="majorHAnsi"/>
          <w:b/>
          <w:sz w:val="52"/>
          <w:szCs w:val="52"/>
        </w:rPr>
      </w:pPr>
      <w:r w:rsidRPr="005308CE">
        <w:rPr>
          <w:rFonts w:asciiTheme="majorHAnsi" w:hAnsiTheme="majorHAnsi" w:cstheme="majorHAnsi"/>
          <w:noProof/>
          <w:sz w:val="40"/>
          <w:szCs w:val="36"/>
        </w:rPr>
        <w:drawing>
          <wp:inline distT="0" distB="0" distL="0" distR="0" wp14:anchorId="793A2055" wp14:editId="45F74B40">
            <wp:extent cx="2592705" cy="1712631"/>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email">
                      <a:extLst>
                        <a:ext uri="{28A0092B-C50C-407E-A947-70E740481C1C}">
                          <a14:useLocalDpi xmlns:a14="http://schemas.microsoft.com/office/drawing/2010/main"/>
                        </a:ext>
                      </a:extLst>
                    </a:blip>
                    <a:stretch>
                      <a:fillRect/>
                    </a:stretch>
                  </pic:blipFill>
                  <pic:spPr>
                    <a:xfrm>
                      <a:off x="0" y="0"/>
                      <a:ext cx="2639665" cy="1743651"/>
                    </a:xfrm>
                    <a:prstGeom prst="rect">
                      <a:avLst/>
                    </a:prstGeom>
                  </pic:spPr>
                </pic:pic>
              </a:graphicData>
            </a:graphic>
          </wp:inline>
        </w:drawing>
      </w:r>
      <w:r>
        <w:rPr>
          <w:rFonts w:asciiTheme="majorHAnsi" w:eastAsia="Calibri" w:hAnsiTheme="majorHAnsi" w:cstheme="majorHAnsi"/>
          <w:bCs/>
          <w:i/>
          <w:iCs/>
          <w:noProof/>
        </w:rPr>
        <w:drawing>
          <wp:inline distT="0" distB="0" distL="0" distR="0" wp14:anchorId="3B0E9F28" wp14:editId="3AFC9141">
            <wp:extent cx="3081403" cy="1733309"/>
            <wp:effectExtent l="0" t="0" r="508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1" cstate="email">
                      <a:extLst>
                        <a:ext uri="{28A0092B-C50C-407E-A947-70E740481C1C}">
                          <a14:useLocalDpi xmlns:a14="http://schemas.microsoft.com/office/drawing/2010/main"/>
                        </a:ext>
                      </a:extLst>
                    </a:blip>
                    <a:stretch>
                      <a:fillRect/>
                    </a:stretch>
                  </pic:blipFill>
                  <pic:spPr>
                    <a:xfrm>
                      <a:off x="0" y="0"/>
                      <a:ext cx="3125421" cy="1758070"/>
                    </a:xfrm>
                    <a:prstGeom prst="rect">
                      <a:avLst/>
                    </a:prstGeom>
                  </pic:spPr>
                </pic:pic>
              </a:graphicData>
            </a:graphic>
          </wp:inline>
        </w:drawing>
      </w:r>
    </w:p>
    <w:p w14:paraId="449B5A91" w14:textId="77777777" w:rsidR="00C42CE8" w:rsidRPr="00F20B94" w:rsidRDefault="00C42CE8" w:rsidP="00C42CE8">
      <w:pPr>
        <w:ind w:right="567"/>
        <w:rPr>
          <w:rFonts w:asciiTheme="majorHAnsi" w:hAnsiTheme="majorHAnsi" w:cstheme="majorHAnsi"/>
          <w:color w:val="000000"/>
        </w:rPr>
      </w:pPr>
      <w:r w:rsidRPr="00F20B94">
        <w:rPr>
          <w:rFonts w:asciiTheme="majorHAnsi" w:eastAsia="Calibri" w:hAnsiTheme="majorHAnsi" w:cstheme="majorHAnsi"/>
          <w:b/>
        </w:rPr>
        <w:t xml:space="preserve">REPRISE du </w:t>
      </w:r>
      <w:r w:rsidRPr="00F20B94">
        <w:rPr>
          <w:rFonts w:asciiTheme="majorHAnsi" w:hAnsiTheme="majorHAnsi" w:cstheme="majorHAnsi"/>
          <w:color w:val="000000"/>
        </w:rPr>
        <w:t>25/01/24 au 09/02/24 au </w:t>
      </w:r>
      <w:r w:rsidRPr="00F20B94">
        <w:rPr>
          <w:rFonts w:asciiTheme="majorHAnsi" w:hAnsiTheme="majorHAnsi" w:cstheme="majorHAnsi"/>
          <w:b/>
          <w:bCs/>
          <w:color w:val="000000"/>
        </w:rPr>
        <w:t xml:space="preserve">Théâtre Gérard Philipe-Centre Dramatique National de St-Denis </w:t>
      </w:r>
      <w:r w:rsidRPr="00F20B94">
        <w:rPr>
          <w:rFonts w:asciiTheme="majorHAnsi" w:hAnsiTheme="majorHAnsi" w:cstheme="majorHAnsi"/>
          <w:b/>
          <w:bCs/>
          <w:color w:val="000000"/>
          <w:sz w:val="16"/>
          <w:szCs w:val="16"/>
        </w:rPr>
        <w:t>COPRODUCTEUR</w:t>
      </w:r>
      <w:r w:rsidRPr="00F20B94">
        <w:rPr>
          <w:rFonts w:asciiTheme="majorHAnsi" w:hAnsiTheme="majorHAnsi" w:cstheme="majorHAnsi"/>
          <w:b/>
          <w:bCs/>
          <w:color w:val="000000"/>
          <w:sz w:val="18"/>
          <w:szCs w:val="18"/>
        </w:rPr>
        <w:t> </w:t>
      </w:r>
      <w:r w:rsidRPr="00F20B94">
        <w:rPr>
          <w:rFonts w:asciiTheme="majorHAnsi" w:hAnsiTheme="majorHAnsi" w:cstheme="majorHAnsi"/>
          <w:color w:val="000000"/>
        </w:rPr>
        <w:t>(93)</w:t>
      </w:r>
    </w:p>
    <w:p w14:paraId="39511968" w14:textId="0935F940" w:rsidR="00C42CE8" w:rsidRPr="00F20B94" w:rsidRDefault="00C42CE8" w:rsidP="00C42CE8">
      <w:pPr>
        <w:ind w:right="567"/>
        <w:rPr>
          <w:rFonts w:asciiTheme="majorHAnsi" w:hAnsiTheme="majorHAnsi" w:cstheme="majorHAnsi"/>
          <w:color w:val="000000"/>
          <w:sz w:val="20"/>
          <w:szCs w:val="20"/>
        </w:rPr>
      </w:pPr>
      <w:r w:rsidRPr="00F20B94">
        <w:rPr>
          <w:rFonts w:asciiTheme="majorHAnsi" w:eastAsia="Calibri" w:hAnsiTheme="majorHAnsi" w:cstheme="majorHAnsi"/>
          <w:b/>
          <w:sz w:val="20"/>
          <w:szCs w:val="20"/>
        </w:rPr>
        <w:t>Création en juillet 2022</w:t>
      </w:r>
      <w:r w:rsidRPr="00F20B94">
        <w:rPr>
          <w:rFonts w:asciiTheme="majorHAnsi" w:eastAsia="Calibri" w:hAnsiTheme="majorHAnsi" w:cstheme="majorHAnsi"/>
          <w:bCs/>
          <w:sz w:val="20"/>
          <w:szCs w:val="20"/>
        </w:rPr>
        <w:t xml:space="preserve"> au</w:t>
      </w:r>
      <w:r w:rsidRPr="00F20B94">
        <w:rPr>
          <w:rFonts w:asciiTheme="majorHAnsi" w:eastAsia="Calibri" w:hAnsiTheme="majorHAnsi" w:cstheme="majorHAnsi"/>
          <w:b/>
          <w:sz w:val="20"/>
          <w:szCs w:val="20"/>
        </w:rPr>
        <w:t xml:space="preserve"> 11•Avignon Tournée 2023/2024 : </w:t>
      </w:r>
      <w:r w:rsidRPr="00F20B94">
        <w:rPr>
          <w:rFonts w:asciiTheme="majorHAnsi" w:hAnsiTheme="majorHAnsi" w:cstheme="majorHAnsi"/>
          <w:color w:val="000000"/>
          <w:sz w:val="20"/>
          <w:szCs w:val="20"/>
        </w:rPr>
        <w:t>20/11/22 </w:t>
      </w:r>
      <w:r w:rsidRPr="00F20B94">
        <w:rPr>
          <w:rFonts w:asciiTheme="majorHAnsi" w:hAnsiTheme="majorHAnsi" w:cstheme="majorHAnsi"/>
          <w:b/>
          <w:bCs/>
          <w:color w:val="000000"/>
          <w:sz w:val="20"/>
          <w:szCs w:val="20"/>
        </w:rPr>
        <w:t>Confluences- Lettres d'Automne Montauban</w:t>
      </w:r>
      <w:r w:rsidRPr="00F20B94">
        <w:rPr>
          <w:rFonts w:asciiTheme="majorHAnsi" w:hAnsiTheme="majorHAnsi" w:cstheme="majorHAnsi"/>
          <w:color w:val="000000"/>
          <w:sz w:val="20"/>
          <w:szCs w:val="20"/>
        </w:rPr>
        <w:t> (82); du 03-26/09/23 au </w:t>
      </w:r>
      <w:r w:rsidRPr="00F20B94">
        <w:rPr>
          <w:rFonts w:asciiTheme="majorHAnsi" w:hAnsiTheme="majorHAnsi" w:cstheme="majorHAnsi"/>
          <w:b/>
          <w:bCs/>
          <w:color w:val="000000"/>
          <w:sz w:val="20"/>
          <w:szCs w:val="20"/>
        </w:rPr>
        <w:t>Théâtre de Belleville- Paris </w:t>
      </w:r>
      <w:r w:rsidRPr="00F20B94">
        <w:rPr>
          <w:rFonts w:asciiTheme="majorHAnsi" w:hAnsiTheme="majorHAnsi" w:cstheme="majorHAnsi"/>
          <w:color w:val="000000"/>
          <w:sz w:val="20"/>
          <w:szCs w:val="20"/>
        </w:rPr>
        <w:t>(75); 13/10/23  </w:t>
      </w:r>
      <w:r w:rsidRPr="00F20B94">
        <w:rPr>
          <w:rFonts w:asciiTheme="majorHAnsi" w:hAnsiTheme="majorHAnsi" w:cstheme="majorHAnsi"/>
          <w:b/>
          <w:bCs/>
          <w:color w:val="000000"/>
          <w:sz w:val="20"/>
          <w:szCs w:val="20"/>
        </w:rPr>
        <w:t>Centre Culturel Boris Vian - Les Ulis</w:t>
      </w:r>
      <w:r w:rsidRPr="00F20B94">
        <w:rPr>
          <w:rFonts w:asciiTheme="majorHAnsi" w:hAnsiTheme="majorHAnsi" w:cstheme="majorHAnsi"/>
          <w:color w:val="000000"/>
          <w:sz w:val="20"/>
          <w:szCs w:val="20"/>
        </w:rPr>
        <w:t> (91); 20/10/23  </w:t>
      </w:r>
      <w:r w:rsidRPr="00F20B94">
        <w:rPr>
          <w:rFonts w:asciiTheme="majorHAnsi" w:hAnsiTheme="majorHAnsi" w:cstheme="majorHAnsi"/>
          <w:b/>
          <w:bCs/>
          <w:color w:val="000000"/>
          <w:sz w:val="20"/>
          <w:szCs w:val="20"/>
        </w:rPr>
        <w:t>Mémorial de la Guerre d'Algérie-Hauts lieux de la mémoire nationale en Île-de-France</w:t>
      </w:r>
      <w:r w:rsidRPr="00F20B94">
        <w:rPr>
          <w:rStyle w:val="apple-converted-space"/>
          <w:rFonts w:asciiTheme="majorHAnsi" w:eastAsiaTheme="majorEastAsia" w:hAnsiTheme="majorHAnsi" w:cstheme="majorHAnsi"/>
          <w:color w:val="000000"/>
          <w:sz w:val="20"/>
          <w:szCs w:val="20"/>
        </w:rPr>
        <w:t> </w:t>
      </w:r>
      <w:r w:rsidRPr="00F20B94">
        <w:rPr>
          <w:rFonts w:asciiTheme="majorHAnsi" w:hAnsiTheme="majorHAnsi" w:cstheme="majorHAnsi"/>
          <w:color w:val="000000"/>
          <w:sz w:val="20"/>
          <w:szCs w:val="20"/>
        </w:rPr>
        <w:t>(75); 17-18/10/23 au </w:t>
      </w:r>
      <w:r w:rsidRPr="00F20B94">
        <w:rPr>
          <w:rFonts w:asciiTheme="majorHAnsi" w:hAnsiTheme="majorHAnsi" w:cstheme="majorHAnsi"/>
          <w:b/>
          <w:bCs/>
          <w:color w:val="000000"/>
          <w:sz w:val="20"/>
          <w:szCs w:val="20"/>
        </w:rPr>
        <w:t>Théâtre Jean Vilar -Suresnes</w:t>
      </w:r>
      <w:r w:rsidRPr="00F20B94">
        <w:rPr>
          <w:rFonts w:asciiTheme="majorHAnsi" w:hAnsiTheme="majorHAnsi" w:cstheme="majorHAnsi"/>
          <w:color w:val="000000"/>
          <w:sz w:val="20"/>
          <w:szCs w:val="20"/>
        </w:rPr>
        <w:t> (92);  30/11/23 à l'</w:t>
      </w:r>
      <w:r w:rsidRPr="00F20B94">
        <w:rPr>
          <w:rFonts w:asciiTheme="majorHAnsi" w:hAnsiTheme="majorHAnsi" w:cstheme="majorHAnsi"/>
          <w:b/>
          <w:bCs/>
          <w:color w:val="000000"/>
          <w:sz w:val="20"/>
          <w:szCs w:val="20"/>
        </w:rPr>
        <w:t>ABC Dijon</w:t>
      </w:r>
      <w:r w:rsidRPr="00F20B94">
        <w:rPr>
          <w:rFonts w:asciiTheme="majorHAnsi" w:hAnsiTheme="majorHAnsi" w:cstheme="majorHAnsi"/>
          <w:color w:val="000000"/>
          <w:sz w:val="20"/>
          <w:szCs w:val="20"/>
        </w:rPr>
        <w:t xml:space="preserve"> (21); 07/12/23 </w:t>
      </w:r>
      <w:r w:rsidRPr="00F20B94">
        <w:rPr>
          <w:rFonts w:asciiTheme="majorHAnsi" w:hAnsiTheme="majorHAnsi" w:cstheme="majorHAnsi"/>
          <w:b/>
          <w:bCs/>
          <w:color w:val="000000"/>
          <w:sz w:val="20"/>
          <w:szCs w:val="20"/>
        </w:rPr>
        <w:t>Communauté d’Agglomération Mont-Saint-Michel -Normandie</w:t>
      </w:r>
      <w:r w:rsidRPr="00F20B94">
        <w:rPr>
          <w:rFonts w:asciiTheme="majorHAnsi" w:hAnsiTheme="majorHAnsi" w:cstheme="majorHAnsi"/>
          <w:color w:val="000000"/>
          <w:sz w:val="20"/>
          <w:szCs w:val="20"/>
        </w:rPr>
        <w:t> (50);  11-12/12/23 au</w:t>
      </w:r>
      <w:r w:rsidRPr="00F20B94">
        <w:rPr>
          <w:rFonts w:asciiTheme="majorHAnsi" w:hAnsiTheme="majorHAnsi" w:cstheme="majorHAnsi"/>
          <w:b/>
          <w:bCs/>
          <w:color w:val="000000"/>
          <w:sz w:val="20"/>
          <w:szCs w:val="20"/>
        </w:rPr>
        <w:t>  Théâtre du Pilier- Belfort</w:t>
      </w:r>
      <w:r w:rsidRPr="00F20B94">
        <w:rPr>
          <w:rFonts w:asciiTheme="majorHAnsi" w:hAnsiTheme="majorHAnsi" w:cstheme="majorHAnsi"/>
          <w:color w:val="000000"/>
          <w:sz w:val="20"/>
          <w:szCs w:val="20"/>
        </w:rPr>
        <w:t> (90); 09-10/04/23 au</w:t>
      </w:r>
      <w:r w:rsidRPr="00F20B94">
        <w:rPr>
          <w:rFonts w:asciiTheme="majorHAnsi" w:hAnsiTheme="majorHAnsi" w:cstheme="majorHAnsi"/>
          <w:b/>
          <w:bCs/>
          <w:color w:val="000000"/>
          <w:sz w:val="20"/>
          <w:szCs w:val="20"/>
        </w:rPr>
        <w:t>  Moulin du Roc-Scène Nationale de Niort</w:t>
      </w:r>
      <w:r w:rsidRPr="00F20B94">
        <w:rPr>
          <w:rFonts w:asciiTheme="majorHAnsi" w:hAnsiTheme="majorHAnsi" w:cstheme="majorHAnsi"/>
          <w:color w:val="000000"/>
          <w:sz w:val="20"/>
          <w:szCs w:val="20"/>
        </w:rPr>
        <w:t> (79);  12-13/04/23 au</w:t>
      </w:r>
      <w:r w:rsidRPr="00F20B94">
        <w:rPr>
          <w:rFonts w:asciiTheme="majorHAnsi" w:hAnsiTheme="majorHAnsi" w:cstheme="majorHAnsi"/>
          <w:b/>
          <w:bCs/>
          <w:color w:val="000000"/>
          <w:sz w:val="20"/>
          <w:szCs w:val="20"/>
        </w:rPr>
        <w:t> Théâtre de Grasse- scène conventionnée d’intérêt national</w:t>
      </w:r>
      <w:r w:rsidRPr="00F20B94">
        <w:rPr>
          <w:rFonts w:asciiTheme="majorHAnsi" w:hAnsiTheme="majorHAnsi" w:cstheme="majorHAnsi"/>
          <w:color w:val="000000"/>
          <w:sz w:val="20"/>
          <w:szCs w:val="20"/>
        </w:rPr>
        <w:t> (06); 16/04/23 au </w:t>
      </w:r>
      <w:r w:rsidRPr="00F20B94">
        <w:rPr>
          <w:rFonts w:asciiTheme="majorHAnsi" w:hAnsiTheme="majorHAnsi" w:cstheme="majorHAnsi"/>
          <w:b/>
          <w:bCs/>
          <w:color w:val="000000"/>
          <w:sz w:val="20"/>
          <w:szCs w:val="20"/>
        </w:rPr>
        <w:t>Théâtre de l'Olivier à Istres - Scènes et Cités </w:t>
      </w:r>
      <w:r w:rsidRPr="00F20B94">
        <w:rPr>
          <w:rFonts w:asciiTheme="majorHAnsi" w:hAnsiTheme="majorHAnsi" w:cstheme="majorHAnsi"/>
          <w:color w:val="000000"/>
          <w:sz w:val="20"/>
          <w:szCs w:val="20"/>
        </w:rPr>
        <w:t>(13);  19/04/23 au</w:t>
      </w:r>
      <w:r w:rsidRPr="00F20B94">
        <w:rPr>
          <w:rFonts w:asciiTheme="majorHAnsi" w:hAnsiTheme="majorHAnsi" w:cstheme="majorHAnsi"/>
          <w:b/>
          <w:bCs/>
          <w:color w:val="000000"/>
          <w:sz w:val="20"/>
          <w:szCs w:val="20"/>
        </w:rPr>
        <w:t> Théâtre Saint-Denis à Hyères</w:t>
      </w:r>
      <w:r w:rsidRPr="00F20B94">
        <w:rPr>
          <w:rFonts w:asciiTheme="majorHAnsi" w:hAnsiTheme="majorHAnsi" w:cstheme="majorHAnsi"/>
          <w:color w:val="000000"/>
          <w:sz w:val="20"/>
          <w:szCs w:val="20"/>
        </w:rPr>
        <w:t>(06)</w:t>
      </w:r>
    </w:p>
    <w:p w14:paraId="0D2ABA4F" w14:textId="77777777" w:rsidR="00C42CE8" w:rsidRPr="00F133FC" w:rsidRDefault="00C42CE8" w:rsidP="00C42CE8">
      <w:pPr>
        <w:pStyle w:val="font8"/>
        <w:spacing w:before="280" w:after="280" w:line="312" w:lineRule="atLeast"/>
        <w:rPr>
          <w:color w:val="000000"/>
          <w:sz w:val="27"/>
          <w:szCs w:val="27"/>
        </w:rPr>
      </w:pPr>
      <w:r>
        <w:rPr>
          <w:rFonts w:ascii="Arial" w:hAnsi="Arial" w:cs="Arial"/>
          <w:b/>
          <w:bCs/>
          <w:color w:val="EC4D4D"/>
          <w:spacing w:val="12"/>
          <w:sz w:val="27"/>
          <w:szCs w:val="27"/>
          <w:u w:val="single"/>
        </w:rPr>
        <w:t>La presse en parle:</w:t>
      </w:r>
    </w:p>
    <w:p w14:paraId="3B3A2458" w14:textId="77777777" w:rsidR="00C42CE8" w:rsidRPr="00F133FC" w:rsidRDefault="00C42CE8" w:rsidP="00C42CE8">
      <w:pPr>
        <w:spacing w:after="0" w:line="240" w:lineRule="auto"/>
        <w:rPr>
          <w:rFonts w:asciiTheme="majorHAnsi" w:hAnsiTheme="majorHAnsi" w:cstheme="majorHAnsi"/>
          <w:b/>
          <w:bCs/>
          <w:u w:val="single"/>
        </w:rPr>
      </w:pPr>
      <w:r w:rsidRPr="00F133FC">
        <w:rPr>
          <w:rFonts w:asciiTheme="majorHAnsi" w:eastAsia="Calibri" w:hAnsiTheme="majorHAnsi" w:cstheme="majorHAnsi"/>
          <w:b/>
          <w:bCs/>
          <w:color w:val="C9211E"/>
          <w:u w:val="single"/>
        </w:rPr>
        <w:t>TTT </w:t>
      </w:r>
      <w:r w:rsidRPr="00F133FC">
        <w:rPr>
          <w:rFonts w:asciiTheme="majorHAnsi" w:eastAsia="Calibri" w:hAnsiTheme="majorHAnsi" w:cstheme="majorHAnsi"/>
          <w:b/>
          <w:bCs/>
          <w:u w:val="single"/>
        </w:rPr>
        <w:t xml:space="preserve"> - TÉLÉRAMA</w:t>
      </w:r>
    </w:p>
    <w:p w14:paraId="40910DEC" w14:textId="77777777" w:rsidR="00C42CE8" w:rsidRDefault="00C42CE8" w:rsidP="00C42CE8">
      <w:pPr>
        <w:pStyle w:val="Corpsdetexte"/>
        <w:rPr>
          <w:rFonts w:asciiTheme="majorHAnsi" w:hAnsiTheme="majorHAnsi" w:cstheme="majorHAnsi"/>
          <w:color w:val="000000"/>
          <w:sz w:val="22"/>
          <w:szCs w:val="22"/>
        </w:rPr>
      </w:pPr>
      <w:r w:rsidRPr="00F133FC">
        <w:rPr>
          <w:rFonts w:asciiTheme="majorHAnsi" w:hAnsiTheme="majorHAnsi" w:cstheme="majorHAnsi"/>
          <w:color w:val="000000"/>
          <w:sz w:val="22"/>
          <w:szCs w:val="22"/>
        </w:rPr>
        <w:t xml:space="preserve"> “L’Art de perdre” Trois générations. Un exil. Et le silence… Sabrina </w:t>
      </w:r>
      <w:proofErr w:type="spellStart"/>
      <w:r w:rsidRPr="00F133FC">
        <w:rPr>
          <w:rFonts w:asciiTheme="majorHAnsi" w:hAnsiTheme="majorHAnsi" w:cstheme="majorHAnsi"/>
          <w:color w:val="000000"/>
          <w:sz w:val="22"/>
          <w:szCs w:val="22"/>
        </w:rPr>
        <w:t>Kouroughli</w:t>
      </w:r>
      <w:proofErr w:type="spellEnd"/>
      <w:r w:rsidRPr="00F133FC">
        <w:rPr>
          <w:rFonts w:asciiTheme="majorHAnsi" w:hAnsiTheme="majorHAnsi" w:cstheme="majorHAnsi"/>
          <w:color w:val="000000"/>
          <w:sz w:val="22"/>
          <w:szCs w:val="22"/>
        </w:rPr>
        <w:t xml:space="preserve"> propose  une lecture réussie de la fresque familiale d’Alice </w:t>
      </w:r>
      <w:proofErr w:type="spellStart"/>
      <w:r w:rsidRPr="00F133FC">
        <w:rPr>
          <w:rFonts w:asciiTheme="majorHAnsi" w:hAnsiTheme="majorHAnsi" w:cstheme="majorHAnsi"/>
          <w:color w:val="000000"/>
          <w:sz w:val="22"/>
          <w:szCs w:val="22"/>
        </w:rPr>
        <w:t>Zeniter</w:t>
      </w:r>
      <w:proofErr w:type="spellEnd"/>
      <w:r w:rsidRPr="00F133FC">
        <w:rPr>
          <w:rFonts w:asciiTheme="majorHAnsi" w:hAnsiTheme="majorHAnsi" w:cstheme="majorHAnsi"/>
          <w:color w:val="000000"/>
          <w:sz w:val="22"/>
          <w:szCs w:val="22"/>
        </w:rPr>
        <w:t>  Emmanuelle Bouchez) 11 septembre 2023</w:t>
      </w:r>
    </w:p>
    <w:p w14:paraId="17CFFB4A" w14:textId="77777777" w:rsidR="00C42CE8" w:rsidRPr="00F133FC" w:rsidRDefault="00C42CE8" w:rsidP="00C42CE8">
      <w:pPr>
        <w:spacing w:after="0" w:line="240" w:lineRule="auto"/>
        <w:rPr>
          <w:rFonts w:asciiTheme="majorHAnsi" w:hAnsiTheme="majorHAnsi" w:cstheme="majorHAnsi"/>
        </w:rPr>
      </w:pPr>
    </w:p>
    <w:p w14:paraId="20E81695"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b/>
          <w:bCs/>
        </w:rPr>
        <w:t xml:space="preserve">LE PARISIEN: </w:t>
      </w:r>
      <w:r w:rsidRPr="00F133FC">
        <w:rPr>
          <w:rFonts w:asciiTheme="majorHAnsi" w:hAnsiTheme="majorHAnsi" w:cstheme="majorHAnsi"/>
          <w:u w:val="single"/>
        </w:rPr>
        <w:t>Coup de cœur:</w:t>
      </w:r>
      <w:r w:rsidRPr="00F133FC">
        <w:rPr>
          <w:rFonts w:asciiTheme="majorHAnsi" w:hAnsiTheme="majorHAnsi" w:cstheme="majorHAnsi"/>
        </w:rPr>
        <w:t> </w:t>
      </w:r>
    </w:p>
    <w:p w14:paraId="02B71DA9"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rPr>
        <w:t xml:space="preserve">«L’Art de perdre » : pari gagnant. Adapter « L’Art de perdre », sommet littéraire de l’année 2017, sacré Goncourt des lycéens, en une pièce de théâtre de moins d’une heure ? Sacré défi. Mais pari gagnant. Comme dans le roman d’Alice </w:t>
      </w:r>
      <w:proofErr w:type="spellStart"/>
      <w:r w:rsidRPr="00F133FC">
        <w:rPr>
          <w:rFonts w:asciiTheme="majorHAnsi" w:hAnsiTheme="majorHAnsi" w:cstheme="majorHAnsi"/>
        </w:rPr>
        <w:t>Zeniter</w:t>
      </w:r>
      <w:proofErr w:type="spellEnd"/>
      <w:r w:rsidRPr="00F133FC">
        <w:rPr>
          <w:rFonts w:asciiTheme="majorHAnsi" w:hAnsiTheme="majorHAnsi" w:cstheme="majorHAnsi"/>
        </w:rPr>
        <w:t xml:space="preserve">, on suit ici Naïma dans sa reconstitution du puzzle familial, avec cette question en filigrane : «Comment faire ressurgir un pays du silence ? » Ce pays, c’est l’Algérie, d’où sont originaires les grands-parents de Naïma. Un pays omniprésent en elle — la couleur de sa peau, la nature de ses cheveux… — mais finalement si abstrait. « Double culture, mon cul », dit-elle crûment. La force du spectacle, joli trio plein de délicatesse, c’est de faire entendre la langue de </w:t>
      </w:r>
      <w:proofErr w:type="spellStart"/>
      <w:r w:rsidRPr="00F133FC">
        <w:rPr>
          <w:rFonts w:asciiTheme="majorHAnsi" w:hAnsiTheme="majorHAnsi" w:cstheme="majorHAnsi"/>
        </w:rPr>
        <w:t>Zeniter</w:t>
      </w:r>
      <w:proofErr w:type="spellEnd"/>
      <w:r w:rsidRPr="00F133FC">
        <w:rPr>
          <w:rFonts w:asciiTheme="majorHAnsi" w:hAnsiTheme="majorHAnsi" w:cstheme="majorHAnsi"/>
        </w:rPr>
        <w:t xml:space="preserve">, drôle et précise, percutante et émouvante. Au final, une adaptation intelligente qui recentre le récit sur la transmission. </w:t>
      </w:r>
      <w:r w:rsidRPr="00F133FC">
        <w:rPr>
          <w:rFonts w:asciiTheme="majorHAnsi" w:hAnsiTheme="majorHAnsi" w:cstheme="majorHAnsi"/>
          <w:b/>
          <w:bCs/>
        </w:rPr>
        <w:t>Délicat et important.</w:t>
      </w:r>
      <w:r w:rsidRPr="00F133FC">
        <w:rPr>
          <w:rFonts w:asciiTheme="majorHAnsi" w:hAnsiTheme="majorHAnsi" w:cstheme="majorHAnsi"/>
        </w:rPr>
        <w:t xml:space="preserve">  (Grégory </w:t>
      </w:r>
      <w:proofErr w:type="spellStart"/>
      <w:r w:rsidRPr="00F133FC">
        <w:rPr>
          <w:rFonts w:asciiTheme="majorHAnsi" w:hAnsiTheme="majorHAnsi" w:cstheme="majorHAnsi"/>
        </w:rPr>
        <w:t>Plouviez</w:t>
      </w:r>
      <w:proofErr w:type="spellEnd"/>
      <w:r w:rsidRPr="00F133FC">
        <w:rPr>
          <w:rFonts w:asciiTheme="majorHAnsi" w:hAnsiTheme="majorHAnsi" w:cstheme="majorHAnsi"/>
        </w:rPr>
        <w:t>),16 juillet 2022</w:t>
      </w:r>
    </w:p>
    <w:p w14:paraId="45F99377" w14:textId="77777777" w:rsidR="00C42CE8" w:rsidRPr="00F133FC" w:rsidRDefault="00C42CE8" w:rsidP="00C42CE8">
      <w:pPr>
        <w:pStyle w:val="LO-normal"/>
        <w:rPr>
          <w:rFonts w:asciiTheme="majorHAnsi" w:hAnsiTheme="majorHAnsi" w:cstheme="majorHAnsi"/>
          <w:b/>
          <w:bCs/>
          <w:color w:val="FF0000"/>
          <w:spacing w:val="12"/>
          <w:sz w:val="22"/>
          <w:szCs w:val="22"/>
          <w:u w:val="single"/>
          <w:lang w:val="fr-BE"/>
        </w:rPr>
      </w:pPr>
    </w:p>
    <w:p w14:paraId="129B297B" w14:textId="77777777" w:rsidR="00C42CE8" w:rsidRPr="00F133FC" w:rsidRDefault="00C42CE8" w:rsidP="00C42CE8">
      <w:pPr>
        <w:spacing w:after="0" w:line="240" w:lineRule="auto"/>
        <w:rPr>
          <w:rFonts w:asciiTheme="majorHAnsi" w:hAnsiTheme="majorHAnsi" w:cstheme="majorHAnsi"/>
        </w:rPr>
      </w:pPr>
      <w:r w:rsidRPr="00F133FC">
        <w:rPr>
          <w:rStyle w:val="color11"/>
          <w:rFonts w:asciiTheme="majorHAnsi" w:hAnsiTheme="majorHAnsi" w:cstheme="majorHAnsi"/>
          <w:b/>
          <w:bCs/>
          <w:color w:val="000000"/>
        </w:rPr>
        <w:lastRenderedPageBreak/>
        <w:t>LE CANARD ENCHAINÉ </w:t>
      </w:r>
    </w:p>
    <w:p w14:paraId="659317B7" w14:textId="77777777" w:rsidR="00C42CE8" w:rsidRDefault="00C42CE8" w:rsidP="00C42CE8">
      <w:pPr>
        <w:spacing w:after="0" w:line="240" w:lineRule="auto"/>
        <w:rPr>
          <w:rFonts w:asciiTheme="majorHAnsi" w:hAnsiTheme="majorHAnsi" w:cstheme="majorHAnsi"/>
          <w:i/>
          <w:iCs/>
        </w:rPr>
      </w:pPr>
      <w:r w:rsidRPr="00F133FC">
        <w:rPr>
          <w:rStyle w:val="color11"/>
          <w:rFonts w:asciiTheme="majorHAnsi" w:hAnsiTheme="majorHAnsi" w:cstheme="majorHAnsi"/>
          <w:color w:val="000000"/>
        </w:rPr>
        <w:t xml:space="preserve">D'origine algérienne comme Alice </w:t>
      </w:r>
      <w:proofErr w:type="spellStart"/>
      <w:r w:rsidRPr="00F133FC">
        <w:rPr>
          <w:rStyle w:val="color11"/>
          <w:rFonts w:asciiTheme="majorHAnsi" w:hAnsiTheme="majorHAnsi" w:cstheme="majorHAnsi"/>
          <w:color w:val="000000"/>
        </w:rPr>
        <w:t>Zeniter</w:t>
      </w:r>
      <w:proofErr w:type="spellEnd"/>
      <w:r w:rsidRPr="00F133FC">
        <w:rPr>
          <w:rStyle w:val="color11"/>
          <w:rFonts w:asciiTheme="majorHAnsi" w:hAnsiTheme="majorHAnsi" w:cstheme="majorHAnsi"/>
          <w:color w:val="000000"/>
        </w:rPr>
        <w:t xml:space="preserve">, Sabrina </w:t>
      </w:r>
      <w:proofErr w:type="spellStart"/>
      <w:r w:rsidRPr="00F133FC">
        <w:rPr>
          <w:rStyle w:val="color11"/>
          <w:rFonts w:asciiTheme="majorHAnsi" w:hAnsiTheme="majorHAnsi" w:cstheme="majorHAnsi"/>
          <w:color w:val="000000"/>
        </w:rPr>
        <w:t>Kouroughli</w:t>
      </w:r>
      <w:proofErr w:type="spellEnd"/>
      <w:r w:rsidRPr="00F133FC">
        <w:rPr>
          <w:rStyle w:val="color11"/>
          <w:rFonts w:asciiTheme="majorHAnsi" w:hAnsiTheme="majorHAnsi" w:cstheme="majorHAnsi"/>
          <w:color w:val="000000"/>
        </w:rPr>
        <w:t xml:space="preserve"> lui donne sa vérité </w:t>
      </w:r>
      <w:proofErr w:type="spellStart"/>
      <w:r w:rsidRPr="00F133FC">
        <w:rPr>
          <w:rStyle w:val="color11"/>
          <w:rFonts w:asciiTheme="majorHAnsi" w:hAnsiTheme="majorHAnsi" w:cstheme="majorHAnsi"/>
          <w:color w:val="000000"/>
        </w:rPr>
        <w:t>vérité</w:t>
      </w:r>
      <w:proofErr w:type="spellEnd"/>
      <w:r w:rsidRPr="00F133FC">
        <w:rPr>
          <w:rStyle w:val="color11"/>
          <w:rFonts w:asciiTheme="majorHAnsi" w:hAnsiTheme="majorHAnsi" w:cstheme="majorHAnsi"/>
          <w:color w:val="000000"/>
        </w:rPr>
        <w:t>, sa justesse de ton, ses larmes refoulées, son ironie. Elle a adapté le texte et signé la mise en scène: c'est une réussite. </w:t>
      </w:r>
      <w:r w:rsidRPr="00F133FC">
        <w:rPr>
          <w:rFonts w:asciiTheme="majorHAnsi" w:hAnsiTheme="majorHAnsi" w:cstheme="majorHAnsi"/>
          <w:i/>
          <w:iCs/>
        </w:rPr>
        <w:t xml:space="preserve">(Jean-Luc </w:t>
      </w:r>
      <w:proofErr w:type="spellStart"/>
      <w:r w:rsidRPr="00F133FC">
        <w:rPr>
          <w:rFonts w:asciiTheme="majorHAnsi" w:hAnsiTheme="majorHAnsi" w:cstheme="majorHAnsi"/>
          <w:i/>
          <w:iCs/>
        </w:rPr>
        <w:t>Porquet</w:t>
      </w:r>
      <w:proofErr w:type="spellEnd"/>
      <w:r w:rsidRPr="00F133FC">
        <w:rPr>
          <w:rFonts w:asciiTheme="majorHAnsi" w:hAnsiTheme="majorHAnsi" w:cstheme="majorHAnsi"/>
          <w:i/>
          <w:iCs/>
        </w:rPr>
        <w:t>) 6 septembre 2023</w:t>
      </w:r>
    </w:p>
    <w:p w14:paraId="5701C4FC" w14:textId="77777777" w:rsidR="00C42CE8" w:rsidRPr="00F133FC" w:rsidRDefault="00C42CE8" w:rsidP="00C42CE8">
      <w:pPr>
        <w:spacing w:after="0" w:line="240" w:lineRule="auto"/>
        <w:rPr>
          <w:rFonts w:asciiTheme="majorHAnsi" w:hAnsiTheme="majorHAnsi" w:cstheme="majorHAnsi"/>
        </w:rPr>
      </w:pPr>
    </w:p>
    <w:p w14:paraId="79EEDAE6" w14:textId="77777777" w:rsidR="00C42CE8" w:rsidRPr="00F133FC" w:rsidRDefault="00000000" w:rsidP="00C42CE8">
      <w:pPr>
        <w:spacing w:after="0" w:line="240" w:lineRule="auto"/>
        <w:rPr>
          <w:rFonts w:asciiTheme="majorHAnsi" w:hAnsiTheme="majorHAnsi" w:cstheme="majorHAnsi"/>
          <w:b/>
          <w:bCs/>
          <w:color w:val="000000"/>
        </w:rPr>
      </w:pPr>
      <w:hyperlink r:id="rId12" w:tgtFrame="_blank">
        <w:r w:rsidR="00C42CE8" w:rsidRPr="00F133FC">
          <w:rPr>
            <w:rFonts w:asciiTheme="majorHAnsi" w:hAnsiTheme="majorHAnsi" w:cstheme="majorHAnsi"/>
            <w:b/>
            <w:bCs/>
            <w:color w:val="000000"/>
          </w:rPr>
          <w:t>LE JOURNAL</w:t>
        </w:r>
      </w:hyperlink>
      <w:r w:rsidR="00C42CE8" w:rsidRPr="00F133FC">
        <w:rPr>
          <w:rFonts w:asciiTheme="majorHAnsi" w:hAnsiTheme="majorHAnsi" w:cstheme="majorHAnsi"/>
          <w:b/>
          <w:bCs/>
          <w:color w:val="000000"/>
        </w:rPr>
        <w:t xml:space="preserve"> D'ARMELLE HELIOT</w:t>
      </w:r>
    </w:p>
    <w:p w14:paraId="5B50A436" w14:textId="77777777" w:rsidR="00C42CE8" w:rsidRPr="00C42CE8" w:rsidRDefault="00C42CE8" w:rsidP="00C42CE8">
      <w:pPr>
        <w:spacing w:after="0" w:line="240" w:lineRule="auto"/>
        <w:rPr>
          <w:rStyle w:val="Lienhypertexte"/>
          <w:rFonts w:asciiTheme="majorHAnsi" w:hAnsiTheme="majorHAnsi" w:cstheme="majorHAnsi"/>
          <w:color w:val="000000"/>
          <w:u w:val="none"/>
        </w:rPr>
      </w:pPr>
      <w:r w:rsidRPr="00C42CE8">
        <w:rPr>
          <w:rStyle w:val="Lienhypertexte"/>
          <w:rFonts w:asciiTheme="majorHAnsi" w:hAnsiTheme="majorHAnsi" w:cstheme="majorHAnsi"/>
          <w:color w:val="222222"/>
          <w:u w:val="none"/>
        </w:rPr>
        <w:t xml:space="preserve">Sabrina </w:t>
      </w:r>
      <w:proofErr w:type="spellStart"/>
      <w:r w:rsidRPr="00C42CE8">
        <w:rPr>
          <w:rStyle w:val="Lienhypertexte"/>
          <w:rFonts w:asciiTheme="majorHAnsi" w:hAnsiTheme="majorHAnsi" w:cstheme="majorHAnsi"/>
          <w:color w:val="222222"/>
          <w:u w:val="none"/>
        </w:rPr>
        <w:t>Kouroughli</w:t>
      </w:r>
      <w:proofErr w:type="spellEnd"/>
      <w:r w:rsidRPr="00C42CE8">
        <w:rPr>
          <w:rStyle w:val="Lienhypertexte"/>
          <w:rFonts w:asciiTheme="majorHAnsi" w:hAnsiTheme="majorHAnsi" w:cstheme="majorHAnsi"/>
          <w:color w:val="222222"/>
          <w:u w:val="none"/>
        </w:rPr>
        <w:t>, la séduction même </w:t>
      </w:r>
      <w:r w:rsidRPr="00C42CE8">
        <w:rPr>
          <w:rStyle w:val="Lienhypertexte"/>
          <w:rFonts w:asciiTheme="majorHAnsi" w:hAnsiTheme="majorHAnsi" w:cstheme="majorHAnsi"/>
          <w:color w:val="000000"/>
          <w:u w:val="none"/>
        </w:rPr>
        <w:t>(...) </w:t>
      </w:r>
      <w:r w:rsidRPr="00C42CE8">
        <w:rPr>
          <w:rStyle w:val="Lienhypertexte"/>
          <w:rFonts w:asciiTheme="majorHAnsi" w:hAnsiTheme="majorHAnsi" w:cstheme="majorHAnsi"/>
          <w:color w:val="222222"/>
          <w:u w:val="none"/>
        </w:rPr>
        <w:t>elle est magnifique </w:t>
      </w:r>
      <w:r w:rsidRPr="00C42CE8">
        <w:rPr>
          <w:rStyle w:val="Lienhypertexte"/>
          <w:rFonts w:asciiTheme="majorHAnsi" w:hAnsiTheme="majorHAnsi" w:cstheme="majorHAnsi"/>
          <w:color w:val="000000"/>
          <w:u w:val="none"/>
        </w:rPr>
        <w:t xml:space="preserve">(...) C'est un grand travail. Théâtral et civique. Sensible, plein de </w:t>
      </w:r>
      <w:proofErr w:type="spellStart"/>
      <w:r w:rsidRPr="00C42CE8">
        <w:rPr>
          <w:rStyle w:val="Lienhypertexte"/>
          <w:rFonts w:asciiTheme="majorHAnsi" w:hAnsiTheme="majorHAnsi" w:cstheme="majorHAnsi"/>
          <w:color w:val="000000"/>
          <w:u w:val="none"/>
        </w:rPr>
        <w:t>coeur</w:t>
      </w:r>
      <w:proofErr w:type="spellEnd"/>
      <w:r w:rsidRPr="00C42CE8">
        <w:rPr>
          <w:rStyle w:val="Lienhypertexte"/>
          <w:rFonts w:asciiTheme="majorHAnsi" w:hAnsiTheme="majorHAnsi" w:cstheme="majorHAnsi"/>
          <w:color w:val="000000"/>
          <w:u w:val="none"/>
        </w:rPr>
        <w:t xml:space="preserve"> et d'âme. </w:t>
      </w:r>
      <w:r w:rsidRPr="00C42CE8">
        <w:rPr>
          <w:rStyle w:val="Lienhypertexte"/>
          <w:rFonts w:asciiTheme="majorHAnsi" w:hAnsiTheme="majorHAnsi" w:cstheme="majorHAnsi"/>
          <w:color w:val="222222"/>
          <w:u w:val="none"/>
        </w:rPr>
        <w:t>​</w:t>
      </w:r>
      <w:r w:rsidRPr="00C42CE8">
        <w:rPr>
          <w:rStyle w:val="Lienhypertexte"/>
          <w:rFonts w:asciiTheme="majorHAnsi" w:hAnsiTheme="majorHAnsi" w:cstheme="majorHAnsi"/>
          <w:color w:val="000000"/>
          <w:u w:val="none"/>
        </w:rPr>
        <w:t xml:space="preserve">(Armelle </w:t>
      </w:r>
      <w:proofErr w:type="spellStart"/>
      <w:r w:rsidRPr="00C42CE8">
        <w:rPr>
          <w:rStyle w:val="Lienhypertexte"/>
          <w:rFonts w:asciiTheme="majorHAnsi" w:hAnsiTheme="majorHAnsi" w:cstheme="majorHAnsi"/>
          <w:color w:val="000000"/>
          <w:u w:val="none"/>
        </w:rPr>
        <w:t>Héliot</w:t>
      </w:r>
      <w:proofErr w:type="spellEnd"/>
      <w:r w:rsidRPr="00C42CE8">
        <w:rPr>
          <w:rStyle w:val="Lienhypertexte"/>
          <w:rFonts w:asciiTheme="majorHAnsi" w:hAnsiTheme="majorHAnsi" w:cstheme="majorHAnsi"/>
          <w:color w:val="000000"/>
          <w:u w:val="none"/>
        </w:rPr>
        <w:t>) 10 septembre 2023</w:t>
      </w:r>
    </w:p>
    <w:p w14:paraId="3FB892CB" w14:textId="77777777" w:rsidR="00C42CE8" w:rsidRDefault="00C42CE8" w:rsidP="00C42CE8">
      <w:pPr>
        <w:spacing w:after="0" w:line="240" w:lineRule="auto"/>
        <w:rPr>
          <w:rStyle w:val="color11"/>
          <w:rFonts w:asciiTheme="majorHAnsi" w:hAnsiTheme="majorHAnsi" w:cstheme="majorHAnsi"/>
          <w:b/>
          <w:bCs/>
          <w:color w:val="000000"/>
        </w:rPr>
      </w:pPr>
    </w:p>
    <w:p w14:paraId="26E45428" w14:textId="77777777" w:rsidR="00C42CE8" w:rsidRPr="00F133FC" w:rsidRDefault="00C42CE8" w:rsidP="00C42CE8">
      <w:pPr>
        <w:spacing w:after="0" w:line="240" w:lineRule="auto"/>
        <w:rPr>
          <w:rFonts w:asciiTheme="majorHAnsi" w:hAnsiTheme="majorHAnsi" w:cstheme="majorHAnsi"/>
        </w:rPr>
      </w:pPr>
      <w:r w:rsidRPr="00F133FC">
        <w:rPr>
          <w:rStyle w:val="color11"/>
          <w:rFonts w:asciiTheme="majorHAnsi" w:hAnsiTheme="majorHAnsi" w:cstheme="majorHAnsi"/>
          <w:b/>
          <w:bCs/>
          <w:color w:val="000000"/>
        </w:rPr>
        <w:t>LA CROIX </w:t>
      </w:r>
    </w:p>
    <w:p w14:paraId="207D5747" w14:textId="77777777" w:rsidR="00C42CE8" w:rsidRPr="00F133FC" w:rsidRDefault="00C42CE8" w:rsidP="00C42CE8">
      <w:pPr>
        <w:spacing w:after="0" w:line="240" w:lineRule="auto"/>
        <w:rPr>
          <w:rFonts w:asciiTheme="majorHAnsi" w:hAnsiTheme="majorHAnsi" w:cstheme="majorHAnsi"/>
        </w:rPr>
      </w:pPr>
      <w:r w:rsidRPr="00F133FC">
        <w:rPr>
          <w:rStyle w:val="color11"/>
          <w:rFonts w:asciiTheme="majorHAnsi" w:hAnsiTheme="majorHAnsi" w:cstheme="majorHAnsi"/>
          <w:color w:val="000000"/>
        </w:rPr>
        <w:t xml:space="preserve">La comédienne et metteuse en scène Sabrina </w:t>
      </w:r>
      <w:proofErr w:type="spellStart"/>
      <w:r w:rsidRPr="00F133FC">
        <w:rPr>
          <w:rStyle w:val="color11"/>
          <w:rFonts w:asciiTheme="majorHAnsi" w:hAnsiTheme="majorHAnsi" w:cstheme="majorHAnsi"/>
          <w:color w:val="000000"/>
        </w:rPr>
        <w:t>Kouroughli</w:t>
      </w:r>
      <w:proofErr w:type="spellEnd"/>
      <w:r w:rsidRPr="00F133FC">
        <w:rPr>
          <w:rStyle w:val="color11"/>
          <w:rFonts w:asciiTheme="majorHAnsi" w:hAnsiTheme="majorHAnsi" w:cstheme="majorHAnsi"/>
          <w:color w:val="000000"/>
        </w:rPr>
        <w:t xml:space="preserve"> adapte avec finesse le roman </w:t>
      </w:r>
      <w:proofErr w:type="spellStart"/>
      <w:r w:rsidRPr="00F133FC">
        <w:rPr>
          <w:rStyle w:val="color11"/>
          <w:rFonts w:asciiTheme="majorHAnsi" w:hAnsiTheme="majorHAnsi" w:cstheme="majorHAnsi"/>
          <w:color w:val="000000"/>
        </w:rPr>
        <w:t>multiprimé</w:t>
      </w:r>
      <w:proofErr w:type="spellEnd"/>
      <w:r w:rsidRPr="00F133FC">
        <w:rPr>
          <w:rStyle w:val="color11"/>
          <w:rFonts w:asciiTheme="majorHAnsi" w:hAnsiTheme="majorHAnsi" w:cstheme="majorHAnsi"/>
          <w:color w:val="000000"/>
        </w:rPr>
        <w:t xml:space="preserve"> d’Alice </w:t>
      </w:r>
      <w:proofErr w:type="spellStart"/>
      <w:r w:rsidRPr="00F133FC">
        <w:rPr>
          <w:rStyle w:val="color11"/>
          <w:rFonts w:asciiTheme="majorHAnsi" w:hAnsiTheme="majorHAnsi" w:cstheme="majorHAnsi"/>
          <w:color w:val="000000"/>
        </w:rPr>
        <w:t>Zeniter</w:t>
      </w:r>
      <w:proofErr w:type="spellEnd"/>
      <w:r w:rsidRPr="00F133FC">
        <w:rPr>
          <w:rStyle w:val="color11"/>
          <w:rFonts w:asciiTheme="majorHAnsi" w:hAnsiTheme="majorHAnsi" w:cstheme="majorHAnsi"/>
          <w:color w:val="000000"/>
        </w:rPr>
        <w:t>,</w:t>
      </w:r>
      <w:r w:rsidRPr="00F133FC">
        <w:rPr>
          <w:rStyle w:val="apple-converted-space"/>
          <w:rFonts w:asciiTheme="majorHAnsi" w:hAnsiTheme="majorHAnsi" w:cstheme="majorHAnsi"/>
          <w:color w:val="000000"/>
        </w:rPr>
        <w:t> </w:t>
      </w:r>
      <w:r w:rsidRPr="00F133FC">
        <w:rPr>
          <w:rStyle w:val="color11"/>
          <w:rFonts w:asciiTheme="majorHAnsi" w:hAnsiTheme="majorHAnsi" w:cstheme="majorHAnsi"/>
          <w:i/>
          <w:iCs/>
          <w:color w:val="000000"/>
        </w:rPr>
        <w:t>L’Art de perdre</w:t>
      </w:r>
      <w:r w:rsidRPr="00F133FC">
        <w:rPr>
          <w:rStyle w:val="color11"/>
          <w:rFonts w:asciiTheme="majorHAnsi" w:hAnsiTheme="majorHAnsi" w:cstheme="majorHAnsi"/>
          <w:color w:val="000000"/>
        </w:rPr>
        <w:t>, vaste fresque d’une famille entre l’Algérie et la France. Une création savoureuse et profonde sur la perte et la</w:t>
      </w:r>
      <w:r w:rsidRPr="00F133FC">
        <w:rPr>
          <w:rStyle w:val="apple-converted-space"/>
          <w:rFonts w:asciiTheme="majorHAnsi" w:hAnsiTheme="majorHAnsi" w:cstheme="majorHAnsi"/>
          <w:color w:val="000000"/>
        </w:rPr>
        <w:t> </w:t>
      </w:r>
      <w:r w:rsidRPr="00F133FC">
        <w:rPr>
          <w:rStyle w:val="color11"/>
          <w:rFonts w:asciiTheme="majorHAnsi" w:hAnsiTheme="majorHAnsi" w:cstheme="majorHAnsi"/>
          <w:color w:val="000000"/>
        </w:rPr>
        <w:t>transmission. </w:t>
      </w:r>
      <w:r w:rsidRPr="00F133FC">
        <w:rPr>
          <w:rFonts w:asciiTheme="majorHAnsi" w:hAnsiTheme="majorHAnsi" w:cstheme="majorHAnsi"/>
          <w:i/>
          <w:iCs/>
        </w:rPr>
        <w:t xml:space="preserve">(Béatrice </w:t>
      </w:r>
      <w:proofErr w:type="spellStart"/>
      <w:r w:rsidRPr="00F133FC">
        <w:rPr>
          <w:rFonts w:asciiTheme="majorHAnsi" w:hAnsiTheme="majorHAnsi" w:cstheme="majorHAnsi"/>
          <w:i/>
          <w:iCs/>
        </w:rPr>
        <w:t>Bouniol</w:t>
      </w:r>
      <w:proofErr w:type="spellEnd"/>
      <w:r w:rsidRPr="00F133FC">
        <w:rPr>
          <w:rFonts w:asciiTheme="majorHAnsi" w:hAnsiTheme="majorHAnsi" w:cstheme="majorHAnsi"/>
          <w:i/>
          <w:iCs/>
        </w:rPr>
        <w:t>)</w:t>
      </w:r>
      <w:r w:rsidRPr="00F133FC">
        <w:rPr>
          <w:rStyle w:val="apple-converted-space"/>
          <w:rFonts w:asciiTheme="majorHAnsi" w:hAnsiTheme="majorHAnsi" w:cstheme="majorHAnsi"/>
          <w:i/>
          <w:iCs/>
          <w:color w:val="000000"/>
        </w:rPr>
        <w:t> </w:t>
      </w:r>
      <w:r w:rsidRPr="00F133FC">
        <w:rPr>
          <w:rFonts w:asciiTheme="majorHAnsi" w:hAnsiTheme="majorHAnsi" w:cstheme="majorHAnsi"/>
          <w:i/>
          <w:iCs/>
        </w:rPr>
        <w:t>6 septembre 2023</w:t>
      </w:r>
      <w:r w:rsidRPr="00F133FC">
        <w:rPr>
          <w:rStyle w:val="inherit-font-size"/>
          <w:rFonts w:asciiTheme="majorHAnsi" w:hAnsiTheme="majorHAnsi" w:cstheme="majorHAnsi"/>
          <w:color w:val="000000"/>
        </w:rPr>
        <w:t> </w:t>
      </w:r>
      <w:r w:rsidRPr="00F133FC">
        <w:rPr>
          <w:rStyle w:val="apple-converted-space"/>
          <w:rFonts w:asciiTheme="majorHAnsi" w:hAnsiTheme="majorHAnsi" w:cstheme="majorHAnsi"/>
          <w:i/>
          <w:iCs/>
          <w:color w:val="000000"/>
          <w:u w:val="single"/>
        </w:rPr>
        <w:t> </w:t>
      </w:r>
      <w:r w:rsidRPr="00F133FC">
        <w:rPr>
          <w:rStyle w:val="color11"/>
          <w:rFonts w:asciiTheme="majorHAnsi" w:hAnsiTheme="majorHAnsi" w:cstheme="majorHAnsi"/>
          <w:color w:val="000000"/>
          <w:u w:val="single"/>
        </w:rPr>
        <w:t>Lien de l'article</w:t>
      </w:r>
    </w:p>
    <w:p w14:paraId="038A02FB"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b/>
          <w:bCs/>
          <w:color w:val="FF0000"/>
          <w:spacing w:val="12"/>
          <w:sz w:val="22"/>
          <w:szCs w:val="22"/>
          <w:u w:val="single"/>
        </w:rPr>
      </w:pPr>
    </w:p>
    <w:p w14:paraId="60A115E6" w14:textId="77777777" w:rsidR="00C42CE8" w:rsidRPr="00F133FC" w:rsidRDefault="00C42CE8" w:rsidP="00C42CE8">
      <w:pPr>
        <w:spacing w:after="0" w:line="240" w:lineRule="auto"/>
        <w:rPr>
          <w:rFonts w:asciiTheme="majorHAnsi" w:hAnsiTheme="majorHAnsi" w:cstheme="majorHAnsi"/>
        </w:rPr>
      </w:pPr>
      <w:r w:rsidRPr="00F133FC">
        <w:rPr>
          <w:rStyle w:val="color11"/>
          <w:rFonts w:asciiTheme="majorHAnsi" w:hAnsiTheme="majorHAnsi" w:cstheme="majorHAnsi"/>
          <w:b/>
          <w:bCs/>
          <w:spacing w:val="12"/>
        </w:rPr>
        <w:t xml:space="preserve">SCENEWEB </w:t>
      </w:r>
    </w:p>
    <w:p w14:paraId="1ED1F3AB" w14:textId="77777777" w:rsidR="00C42CE8" w:rsidRPr="00F133FC" w:rsidRDefault="00C42CE8" w:rsidP="00C42CE8">
      <w:pPr>
        <w:pStyle w:val="font8"/>
        <w:spacing w:before="0" w:beforeAutospacing="0" w:after="0" w:afterAutospacing="0"/>
        <w:textAlignment w:val="baseline"/>
        <w:rPr>
          <w:rFonts w:asciiTheme="majorHAnsi" w:hAnsiTheme="majorHAnsi" w:cstheme="majorHAnsi"/>
          <w:sz w:val="22"/>
          <w:szCs w:val="22"/>
        </w:rPr>
      </w:pPr>
      <w:r w:rsidRPr="00F133FC">
        <w:rPr>
          <w:rFonts w:asciiTheme="majorHAnsi" w:hAnsiTheme="majorHAnsi" w:cstheme="majorHAnsi"/>
          <w:color w:val="000000"/>
          <w:sz w:val="22"/>
          <w:szCs w:val="22"/>
        </w:rPr>
        <w:t xml:space="preserve">L’Art de perdre ou la recherche de l'Algérie (...) Un spectacle où se raconte la nécessité de la transmission pour construire son identité (...) Brillamment interprétée par Sabrina </w:t>
      </w:r>
      <w:proofErr w:type="spellStart"/>
      <w:r w:rsidRPr="00F133FC">
        <w:rPr>
          <w:rFonts w:asciiTheme="majorHAnsi" w:hAnsiTheme="majorHAnsi" w:cstheme="majorHAnsi"/>
          <w:color w:val="000000"/>
          <w:sz w:val="22"/>
          <w:szCs w:val="22"/>
        </w:rPr>
        <w:t>Kouroughli</w:t>
      </w:r>
      <w:proofErr w:type="spellEnd"/>
      <w:r w:rsidRPr="00F133FC">
        <w:rPr>
          <w:rFonts w:asciiTheme="majorHAnsi" w:hAnsiTheme="majorHAnsi" w:cstheme="majorHAnsi"/>
          <w:color w:val="000000"/>
          <w:sz w:val="22"/>
          <w:szCs w:val="22"/>
        </w:rPr>
        <w:t>,  elle nous conduit du douloureux abandon forcé de la Kabylie par la famille de Naïma, à la suite de la signature des accords d’Évian, jusqu’en France où, avec d’autres harkis, ces « oubliés » seront parqués pendant des années au camp de Rivesaltes.</w:t>
      </w:r>
      <w:r w:rsidRPr="00F133FC">
        <w:rPr>
          <w:rStyle w:val="apple-converted-space"/>
          <w:rFonts w:asciiTheme="majorHAnsi" w:hAnsiTheme="majorHAnsi" w:cstheme="majorHAnsi"/>
          <w:b/>
          <w:bCs/>
          <w:color w:val="000000"/>
          <w:sz w:val="22"/>
          <w:szCs w:val="22"/>
        </w:rPr>
        <w:t> </w:t>
      </w:r>
      <w:r w:rsidRPr="00F133FC">
        <w:rPr>
          <w:rFonts w:asciiTheme="majorHAnsi" w:hAnsiTheme="majorHAnsi" w:cstheme="majorHAnsi"/>
          <w:b/>
          <w:bCs/>
          <w:color w:val="000000"/>
          <w:sz w:val="22"/>
          <w:szCs w:val="22"/>
        </w:rPr>
        <w:t>(Hanna Bernard) le 4 septembre 2023  </w:t>
      </w:r>
      <w:r w:rsidRPr="00F133FC">
        <w:rPr>
          <w:rStyle w:val="color11"/>
          <w:rFonts w:asciiTheme="majorHAnsi" w:hAnsiTheme="majorHAnsi" w:cstheme="majorHAnsi"/>
          <w:b/>
          <w:bCs/>
          <w:sz w:val="22"/>
          <w:szCs w:val="22"/>
        </w:rPr>
        <w:t> </w:t>
      </w:r>
      <w:hyperlink r:id="rId13" w:tgtFrame="_blank">
        <w:r w:rsidRPr="00F133FC">
          <w:rPr>
            <w:rStyle w:val="Lienhypertexte"/>
            <w:rFonts w:asciiTheme="majorHAnsi" w:hAnsiTheme="majorHAnsi" w:cstheme="majorHAnsi"/>
            <w:b/>
            <w:bCs/>
            <w:sz w:val="22"/>
            <w:szCs w:val="22"/>
          </w:rPr>
          <w:t> </w:t>
        </w:r>
        <w:r w:rsidRPr="00F133FC">
          <w:rPr>
            <w:rStyle w:val="Lienhypertexte"/>
            <w:rFonts w:asciiTheme="majorHAnsi" w:hAnsiTheme="majorHAnsi" w:cstheme="majorHAnsi"/>
            <w:color w:val="000000"/>
            <w:sz w:val="22"/>
            <w:szCs w:val="22"/>
          </w:rPr>
          <w:t>Lien de l'article</w:t>
        </w:r>
      </w:hyperlink>
    </w:p>
    <w:p w14:paraId="777DBC29" w14:textId="77777777" w:rsidR="00C42CE8" w:rsidRPr="00F133FC" w:rsidRDefault="00C42CE8" w:rsidP="00C42CE8">
      <w:pPr>
        <w:pStyle w:val="font8"/>
        <w:spacing w:before="0" w:beforeAutospacing="0" w:after="0" w:afterAutospacing="0"/>
        <w:textAlignment w:val="baseline"/>
        <w:rPr>
          <w:rFonts w:asciiTheme="majorHAnsi" w:hAnsiTheme="majorHAnsi" w:cstheme="majorHAnsi"/>
          <w:sz w:val="22"/>
          <w:szCs w:val="22"/>
        </w:rPr>
      </w:pPr>
    </w:p>
    <w:p w14:paraId="2DA87751" w14:textId="77777777" w:rsidR="00C42CE8" w:rsidRPr="00F133FC" w:rsidRDefault="00C42CE8" w:rsidP="00C42CE8">
      <w:pPr>
        <w:pStyle w:val="LO-normal"/>
        <w:rPr>
          <w:rFonts w:asciiTheme="majorHAnsi" w:hAnsiTheme="majorHAnsi" w:cstheme="majorHAnsi"/>
          <w:sz w:val="22"/>
          <w:szCs w:val="22"/>
        </w:rPr>
      </w:pPr>
      <w:r w:rsidRPr="00F133FC">
        <w:rPr>
          <w:rStyle w:val="color11"/>
          <w:rFonts w:asciiTheme="majorHAnsi" w:hAnsiTheme="majorHAnsi" w:cstheme="majorHAnsi"/>
          <w:b/>
          <w:bCs/>
          <w:color w:val="000000"/>
          <w:spacing w:val="12"/>
          <w:sz w:val="22"/>
          <w:szCs w:val="22"/>
        </w:rPr>
        <w:t>UN FAUTEUIL POUR L'ORCHESTRE</w:t>
      </w:r>
    </w:p>
    <w:p w14:paraId="32F63305" w14:textId="77777777" w:rsidR="00C42CE8" w:rsidRPr="00F133FC" w:rsidRDefault="00C42CE8" w:rsidP="00C42CE8">
      <w:pPr>
        <w:pStyle w:val="LO-normal"/>
        <w:rPr>
          <w:rFonts w:asciiTheme="majorHAnsi" w:hAnsiTheme="majorHAnsi" w:cstheme="majorHAnsi"/>
          <w:i/>
          <w:iCs/>
          <w:sz w:val="22"/>
          <w:szCs w:val="22"/>
        </w:rPr>
      </w:pPr>
      <w:r w:rsidRPr="00F133FC">
        <w:rPr>
          <w:rFonts w:asciiTheme="majorHAnsi" w:hAnsiTheme="majorHAnsi" w:cstheme="majorHAnsi"/>
          <w:sz w:val="22"/>
          <w:szCs w:val="22"/>
        </w:rPr>
        <w:t xml:space="preserve">Sabrina </w:t>
      </w:r>
      <w:proofErr w:type="spellStart"/>
      <w:r w:rsidRPr="00F133FC">
        <w:rPr>
          <w:rFonts w:asciiTheme="majorHAnsi" w:hAnsiTheme="majorHAnsi" w:cstheme="majorHAnsi"/>
          <w:sz w:val="22"/>
          <w:szCs w:val="22"/>
        </w:rPr>
        <w:t>Kouroughli</w:t>
      </w:r>
      <w:proofErr w:type="spellEnd"/>
      <w:r w:rsidRPr="00F133FC">
        <w:rPr>
          <w:rFonts w:asciiTheme="majorHAnsi" w:hAnsiTheme="majorHAnsi" w:cstheme="majorHAnsi"/>
          <w:sz w:val="22"/>
          <w:szCs w:val="22"/>
        </w:rPr>
        <w:t xml:space="preserve"> dans le rôle de Naïma tient la corde de bout en bout avec énergie, sensualité et humour. Elle danse ses émotions et nous fait comprendre par le rythme qu’elle arrive enfin à bon port. Fatima </w:t>
      </w:r>
      <w:proofErr w:type="spellStart"/>
      <w:r w:rsidRPr="00F133FC">
        <w:rPr>
          <w:rFonts w:asciiTheme="majorHAnsi" w:hAnsiTheme="majorHAnsi" w:cstheme="majorHAnsi"/>
          <w:sz w:val="22"/>
          <w:szCs w:val="22"/>
        </w:rPr>
        <w:t>Aibout</w:t>
      </w:r>
      <w:proofErr w:type="spellEnd"/>
      <w:r w:rsidRPr="00F133FC">
        <w:rPr>
          <w:rFonts w:asciiTheme="majorHAnsi" w:hAnsiTheme="majorHAnsi" w:cstheme="majorHAnsi"/>
          <w:sz w:val="22"/>
          <w:szCs w:val="22"/>
        </w:rPr>
        <w:t xml:space="preserve"> et Issam </w:t>
      </w:r>
      <w:proofErr w:type="spellStart"/>
      <w:r w:rsidRPr="00F133FC">
        <w:rPr>
          <w:rFonts w:asciiTheme="majorHAnsi" w:hAnsiTheme="majorHAnsi" w:cstheme="majorHAnsi"/>
          <w:sz w:val="22"/>
          <w:szCs w:val="22"/>
        </w:rPr>
        <w:t>Rachyq-Ahrad</w:t>
      </w:r>
      <w:proofErr w:type="spellEnd"/>
      <w:r w:rsidRPr="00F133FC">
        <w:rPr>
          <w:rFonts w:asciiTheme="majorHAnsi" w:hAnsiTheme="majorHAnsi" w:cstheme="majorHAnsi"/>
          <w:sz w:val="22"/>
          <w:szCs w:val="22"/>
        </w:rPr>
        <w:t>, sont les grands parents qu’on aimerait tous avoir, d’une justesse et d’une humanité sans failles.​</w:t>
      </w:r>
      <w:r w:rsidRPr="00F133FC">
        <w:rPr>
          <w:rFonts w:asciiTheme="majorHAnsi" w:hAnsiTheme="majorHAnsi" w:cstheme="majorHAnsi"/>
          <w:i/>
          <w:iCs/>
          <w:sz w:val="22"/>
          <w:szCs w:val="22"/>
        </w:rPr>
        <w:t>(Sylvie Boursier) 6 septembre 2023</w:t>
      </w:r>
    </w:p>
    <w:p w14:paraId="2A10236E" w14:textId="77777777" w:rsidR="00C42CE8" w:rsidRPr="00F133FC" w:rsidRDefault="00C42CE8" w:rsidP="00C42CE8">
      <w:pPr>
        <w:pStyle w:val="LO-normal"/>
        <w:rPr>
          <w:rFonts w:asciiTheme="majorHAnsi" w:hAnsiTheme="majorHAnsi" w:cstheme="majorHAnsi"/>
          <w:sz w:val="22"/>
          <w:szCs w:val="22"/>
        </w:rPr>
      </w:pPr>
    </w:p>
    <w:p w14:paraId="482BF9EB"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Style w:val="color11"/>
          <w:rFonts w:asciiTheme="majorHAnsi" w:hAnsiTheme="majorHAnsi" w:cstheme="majorHAnsi"/>
          <w:b/>
          <w:bCs/>
          <w:color w:val="000000" w:themeColor="text1"/>
          <w:sz w:val="22"/>
          <w:szCs w:val="22"/>
        </w:rPr>
        <w:t>MEDIAPART :</w:t>
      </w:r>
    </w:p>
    <w:p w14:paraId="5A1F86BC"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Style w:val="color11"/>
          <w:rFonts w:asciiTheme="majorHAnsi" w:hAnsiTheme="majorHAnsi" w:cstheme="majorHAnsi"/>
          <w:b/>
          <w:bCs/>
          <w:color w:val="000000" w:themeColor="text1"/>
          <w:sz w:val="22"/>
          <w:szCs w:val="22"/>
        </w:rPr>
        <w:t xml:space="preserve">Sabrina </w:t>
      </w:r>
      <w:proofErr w:type="spellStart"/>
      <w:r w:rsidRPr="00F133FC">
        <w:rPr>
          <w:rStyle w:val="color11"/>
          <w:rFonts w:asciiTheme="majorHAnsi" w:hAnsiTheme="majorHAnsi" w:cstheme="majorHAnsi"/>
          <w:b/>
          <w:bCs/>
          <w:color w:val="000000" w:themeColor="text1"/>
          <w:sz w:val="22"/>
          <w:szCs w:val="22"/>
        </w:rPr>
        <w:t>Kouroughli</w:t>
      </w:r>
      <w:proofErr w:type="spellEnd"/>
      <w:r w:rsidRPr="00F133FC">
        <w:rPr>
          <w:rStyle w:val="color11"/>
          <w:rFonts w:asciiTheme="majorHAnsi" w:hAnsiTheme="majorHAnsi" w:cstheme="majorHAnsi"/>
          <w:b/>
          <w:bCs/>
          <w:color w:val="000000" w:themeColor="text1"/>
          <w:sz w:val="22"/>
          <w:szCs w:val="22"/>
        </w:rPr>
        <w:t>, le pays de l’absence.</w:t>
      </w:r>
      <w:r w:rsidRPr="00F133FC">
        <w:rPr>
          <w:rStyle w:val="color11"/>
          <w:rFonts w:asciiTheme="majorHAnsi" w:hAnsiTheme="majorHAnsi" w:cstheme="majorHAnsi"/>
          <w:color w:val="000000" w:themeColor="text1"/>
          <w:sz w:val="22"/>
          <w:szCs w:val="22"/>
        </w:rPr>
        <w:t> </w:t>
      </w:r>
    </w:p>
    <w:p w14:paraId="0680B663"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Fonts w:asciiTheme="majorHAnsi" w:hAnsiTheme="majorHAnsi" w:cstheme="majorHAnsi"/>
          <w:color w:val="000000" w:themeColor="text1"/>
          <w:sz w:val="22"/>
          <w:szCs w:val="22"/>
        </w:rPr>
        <w:t xml:space="preserve">"Sabrina </w:t>
      </w:r>
      <w:proofErr w:type="spellStart"/>
      <w:r w:rsidRPr="00F133FC">
        <w:rPr>
          <w:rFonts w:asciiTheme="majorHAnsi" w:hAnsiTheme="majorHAnsi" w:cstheme="majorHAnsi"/>
          <w:color w:val="000000" w:themeColor="text1"/>
          <w:sz w:val="22"/>
          <w:szCs w:val="22"/>
        </w:rPr>
        <w:t>Kouroughli</w:t>
      </w:r>
      <w:proofErr w:type="spellEnd"/>
      <w:r w:rsidRPr="00F133FC">
        <w:rPr>
          <w:rFonts w:asciiTheme="majorHAnsi" w:hAnsiTheme="majorHAnsi" w:cstheme="majorHAnsi"/>
          <w:color w:val="000000" w:themeColor="text1"/>
          <w:sz w:val="22"/>
          <w:szCs w:val="22"/>
        </w:rPr>
        <w:t xml:space="preserve"> adapte le très beau roman d’Alice </w:t>
      </w:r>
      <w:proofErr w:type="spellStart"/>
      <w:r w:rsidRPr="00F133FC">
        <w:rPr>
          <w:rFonts w:asciiTheme="majorHAnsi" w:hAnsiTheme="majorHAnsi" w:cstheme="majorHAnsi"/>
          <w:color w:val="000000" w:themeColor="text1"/>
          <w:sz w:val="22"/>
          <w:szCs w:val="22"/>
        </w:rPr>
        <w:t>Zeniter</w:t>
      </w:r>
      <w:proofErr w:type="spellEnd"/>
      <w:r w:rsidRPr="00F133FC">
        <w:rPr>
          <w:rFonts w:asciiTheme="majorHAnsi" w:hAnsiTheme="majorHAnsi" w:cstheme="majorHAnsi"/>
          <w:color w:val="000000" w:themeColor="text1"/>
          <w:sz w:val="22"/>
          <w:szCs w:val="22"/>
        </w:rPr>
        <w:t xml:space="preserve"> en quête de réconciliation avec la mémoire de sa famille (...) Une fragilité qu’incarne magnifiquement Sabrina </w:t>
      </w:r>
      <w:proofErr w:type="spellStart"/>
      <w:r w:rsidRPr="00F133FC">
        <w:rPr>
          <w:rFonts w:asciiTheme="majorHAnsi" w:hAnsiTheme="majorHAnsi" w:cstheme="majorHAnsi"/>
          <w:color w:val="000000" w:themeColor="text1"/>
          <w:sz w:val="22"/>
          <w:szCs w:val="22"/>
        </w:rPr>
        <w:t>Kouroughli</w:t>
      </w:r>
      <w:proofErr w:type="spellEnd"/>
      <w:r w:rsidRPr="00F133FC">
        <w:rPr>
          <w:rFonts w:asciiTheme="majorHAnsi" w:hAnsiTheme="majorHAnsi" w:cstheme="majorHAnsi"/>
          <w:color w:val="000000" w:themeColor="text1"/>
          <w:sz w:val="22"/>
          <w:szCs w:val="22"/>
        </w:rPr>
        <w:t xml:space="preserve"> de sa voix tremblante formulant l’incertitude et les hésitations d’une jeune femme en perpétuelle construction (...) Au premier plan, Naïma, trente ans, semble avoir trouvé un défouloir idéal en s’épuisant dans une danse aussi solitaire qu’endiablée. Derrière elle, </w:t>
      </w:r>
      <w:proofErr w:type="spellStart"/>
      <w:r w:rsidRPr="00F133FC">
        <w:rPr>
          <w:rFonts w:asciiTheme="majorHAnsi" w:hAnsiTheme="majorHAnsi" w:cstheme="majorHAnsi"/>
          <w:color w:val="000000" w:themeColor="text1"/>
          <w:sz w:val="22"/>
          <w:szCs w:val="22"/>
        </w:rPr>
        <w:t>Yema</w:t>
      </w:r>
      <w:proofErr w:type="spellEnd"/>
      <w:r w:rsidRPr="00F133FC">
        <w:rPr>
          <w:rFonts w:asciiTheme="majorHAnsi" w:hAnsiTheme="majorHAnsi" w:cstheme="majorHAnsi"/>
          <w:color w:val="000000" w:themeColor="text1"/>
          <w:sz w:val="22"/>
          <w:szCs w:val="22"/>
        </w:rPr>
        <w:t xml:space="preserve"> – formidable Fatima </w:t>
      </w:r>
      <w:proofErr w:type="spellStart"/>
      <w:r w:rsidRPr="00F133FC">
        <w:rPr>
          <w:rFonts w:asciiTheme="majorHAnsi" w:hAnsiTheme="majorHAnsi" w:cstheme="majorHAnsi"/>
          <w:color w:val="000000" w:themeColor="text1"/>
          <w:sz w:val="22"/>
          <w:szCs w:val="22"/>
        </w:rPr>
        <w:t>Aïbout</w:t>
      </w:r>
      <w:proofErr w:type="spellEnd"/>
      <w:r w:rsidRPr="00F133FC">
        <w:rPr>
          <w:rFonts w:asciiTheme="majorHAnsi" w:hAnsiTheme="majorHAnsi" w:cstheme="majorHAnsi"/>
          <w:color w:val="000000" w:themeColor="text1"/>
          <w:sz w:val="22"/>
          <w:szCs w:val="22"/>
        </w:rPr>
        <w:t xml:space="preserve"> –, sa grand-mère, la « gardienne du temple », est occupée à broder, assise devant la table en formica vintage sur laquelle est posée une assiette de makrouds qu’on imagine faits maison(...) Alice </w:t>
      </w:r>
      <w:proofErr w:type="spellStart"/>
      <w:r w:rsidRPr="00F133FC">
        <w:rPr>
          <w:rFonts w:asciiTheme="majorHAnsi" w:hAnsiTheme="majorHAnsi" w:cstheme="majorHAnsi"/>
          <w:color w:val="000000" w:themeColor="text1"/>
          <w:sz w:val="22"/>
          <w:szCs w:val="22"/>
        </w:rPr>
        <w:t>Zeniter</w:t>
      </w:r>
      <w:proofErr w:type="spellEnd"/>
      <w:r w:rsidRPr="00F133FC">
        <w:rPr>
          <w:rFonts w:asciiTheme="majorHAnsi" w:hAnsiTheme="majorHAnsi" w:cstheme="majorHAnsi"/>
          <w:color w:val="000000" w:themeColor="text1"/>
          <w:sz w:val="22"/>
          <w:szCs w:val="22"/>
        </w:rPr>
        <w:t xml:space="preserve"> et Sabrina </w:t>
      </w:r>
      <w:proofErr w:type="spellStart"/>
      <w:r w:rsidRPr="00F133FC">
        <w:rPr>
          <w:rFonts w:asciiTheme="majorHAnsi" w:hAnsiTheme="majorHAnsi" w:cstheme="majorHAnsi"/>
          <w:color w:val="000000" w:themeColor="text1"/>
          <w:sz w:val="22"/>
          <w:szCs w:val="22"/>
        </w:rPr>
        <w:t>Kouroughli</w:t>
      </w:r>
      <w:proofErr w:type="spellEnd"/>
      <w:r w:rsidRPr="00F133FC">
        <w:rPr>
          <w:rFonts w:asciiTheme="majorHAnsi" w:hAnsiTheme="majorHAnsi" w:cstheme="majorHAnsi"/>
          <w:color w:val="000000" w:themeColor="text1"/>
          <w:sz w:val="22"/>
          <w:szCs w:val="22"/>
        </w:rPr>
        <w:t xml:space="preserve"> partagent, entre autres choses, un héritage commun. Toutes les deux ont une grand-mère kabyle et analphabète, sachant à peine parler français, toutes deux ont un grand-père harki. Il n’est déjà pas simple d’être de culture musulmane dans une France en plein questionnements identitaires, rajouter en plus le poids des harkis, traîtres ou collaborateurs aux yeux des Algériens, victimes et serviteurs de la nation à ceux de la France, s’apparente à une double peine (...) L’humour qui traverse le spectacle de bout en bout permet de ne jamais tomber dans le pathos." </w:t>
      </w:r>
      <w:r w:rsidRPr="00F133FC">
        <w:rPr>
          <w:rStyle w:val="color11"/>
          <w:rFonts w:asciiTheme="majorHAnsi" w:hAnsiTheme="majorHAnsi" w:cstheme="majorHAnsi"/>
          <w:b/>
          <w:bCs/>
          <w:color w:val="000000" w:themeColor="text1"/>
          <w:sz w:val="22"/>
          <w:szCs w:val="22"/>
        </w:rPr>
        <w:t>(Guillaume Lasserre),</w:t>
      </w:r>
      <w:r w:rsidRPr="00F133FC">
        <w:rPr>
          <w:rStyle w:val="apple-converted-space"/>
          <w:rFonts w:asciiTheme="majorHAnsi" w:hAnsiTheme="majorHAnsi" w:cstheme="majorHAnsi"/>
          <w:b/>
          <w:bCs/>
          <w:color w:val="000000" w:themeColor="text1"/>
          <w:sz w:val="22"/>
          <w:szCs w:val="22"/>
        </w:rPr>
        <w:t> </w:t>
      </w:r>
      <w:r w:rsidRPr="00F133FC">
        <w:rPr>
          <w:rStyle w:val="color11"/>
          <w:rFonts w:asciiTheme="majorHAnsi" w:hAnsiTheme="majorHAnsi" w:cstheme="majorHAnsi"/>
          <w:b/>
          <w:bCs/>
          <w:color w:val="000000" w:themeColor="text1"/>
          <w:sz w:val="22"/>
          <w:szCs w:val="22"/>
        </w:rPr>
        <w:t>1er juillet 2022 </w:t>
      </w:r>
      <w:hyperlink r:id="rId14" w:tgtFrame="_blank">
        <w:r w:rsidRPr="00F133FC">
          <w:rPr>
            <w:rStyle w:val="color11"/>
            <w:rFonts w:asciiTheme="majorHAnsi" w:hAnsiTheme="majorHAnsi" w:cstheme="majorHAnsi"/>
            <w:color w:val="000000" w:themeColor="text1"/>
            <w:sz w:val="22"/>
            <w:szCs w:val="22"/>
            <w:u w:val="single"/>
          </w:rPr>
          <w:t>Lien de l'article</w:t>
        </w:r>
      </w:hyperlink>
    </w:p>
    <w:p w14:paraId="12E1B083"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b/>
          <w:bCs/>
          <w:color w:val="000000" w:themeColor="text1"/>
          <w:spacing w:val="12"/>
          <w:sz w:val="22"/>
          <w:szCs w:val="22"/>
        </w:rPr>
      </w:pPr>
    </w:p>
    <w:p w14:paraId="773D3C12"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Style w:val="color11"/>
          <w:rFonts w:asciiTheme="majorHAnsi" w:hAnsiTheme="majorHAnsi" w:cstheme="majorHAnsi"/>
          <w:b/>
          <w:bCs/>
          <w:color w:val="000000" w:themeColor="text1"/>
          <w:spacing w:val="12"/>
          <w:sz w:val="22"/>
          <w:szCs w:val="22"/>
        </w:rPr>
        <w:t>LE PARISIEN</w:t>
      </w:r>
      <w:r>
        <w:rPr>
          <w:rStyle w:val="color11"/>
          <w:rFonts w:asciiTheme="majorHAnsi" w:hAnsiTheme="majorHAnsi" w:cstheme="majorHAnsi"/>
          <w:b/>
          <w:bCs/>
          <w:color w:val="000000" w:themeColor="text1"/>
          <w:spacing w:val="12"/>
          <w:sz w:val="22"/>
          <w:szCs w:val="22"/>
        </w:rPr>
        <w:t xml:space="preserve"> (Portrait)</w:t>
      </w:r>
      <w:r w:rsidRPr="00F133FC">
        <w:rPr>
          <w:rStyle w:val="color11"/>
          <w:rFonts w:asciiTheme="majorHAnsi" w:hAnsiTheme="majorHAnsi" w:cstheme="majorHAnsi"/>
          <w:b/>
          <w:bCs/>
          <w:color w:val="000000" w:themeColor="text1"/>
          <w:spacing w:val="12"/>
          <w:sz w:val="22"/>
          <w:szCs w:val="22"/>
        </w:rPr>
        <w:t>:</w:t>
      </w:r>
      <w:r w:rsidRPr="00F133FC">
        <w:rPr>
          <w:rFonts w:asciiTheme="majorHAnsi" w:hAnsiTheme="majorHAnsi" w:cstheme="majorHAnsi"/>
          <w:color w:val="000000" w:themeColor="text1"/>
          <w:sz w:val="22"/>
          <w:szCs w:val="22"/>
        </w:rPr>
        <w:t xml:space="preserve"> </w:t>
      </w:r>
    </w:p>
    <w:p w14:paraId="03367E5F"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Style w:val="color11"/>
          <w:rFonts w:asciiTheme="majorHAnsi" w:hAnsiTheme="majorHAnsi" w:cstheme="majorHAnsi"/>
          <w:color w:val="000000" w:themeColor="text1"/>
          <w:spacing w:val="12"/>
          <w:sz w:val="22"/>
          <w:szCs w:val="22"/>
        </w:rPr>
        <w:t>"Une bonne adaptation, c’</w:t>
      </w:r>
      <w:proofErr w:type="spellStart"/>
      <w:r w:rsidRPr="00F133FC">
        <w:rPr>
          <w:rStyle w:val="color11"/>
          <w:rFonts w:asciiTheme="majorHAnsi" w:hAnsiTheme="majorHAnsi" w:cstheme="majorHAnsi"/>
          <w:color w:val="000000" w:themeColor="text1"/>
          <w:spacing w:val="12"/>
          <w:sz w:val="22"/>
          <w:szCs w:val="22"/>
        </w:rPr>
        <w:t>est</w:t>
      </w:r>
      <w:proofErr w:type="spellEnd"/>
      <w:r w:rsidRPr="00F133FC">
        <w:rPr>
          <w:rStyle w:val="color11"/>
          <w:rFonts w:asciiTheme="majorHAnsi" w:hAnsiTheme="majorHAnsi" w:cstheme="majorHAnsi"/>
          <w:color w:val="000000" w:themeColor="text1"/>
          <w:spacing w:val="12"/>
          <w:sz w:val="22"/>
          <w:szCs w:val="22"/>
        </w:rPr>
        <w:t xml:space="preserve"> s’éloigner du livre </w:t>
      </w:r>
      <w:r w:rsidRPr="00F133FC">
        <w:rPr>
          <w:rStyle w:val="color11"/>
          <w:rFonts w:asciiTheme="majorHAnsi" w:hAnsiTheme="majorHAnsi" w:cstheme="majorHAnsi"/>
          <w:i/>
          <w:iCs/>
          <w:color w:val="000000" w:themeColor="text1"/>
          <w:spacing w:val="12"/>
          <w:sz w:val="22"/>
          <w:szCs w:val="22"/>
        </w:rPr>
        <w:t>(…)</w:t>
      </w:r>
      <w:r w:rsidRPr="00F133FC">
        <w:rPr>
          <w:rStyle w:val="color11"/>
          <w:rFonts w:asciiTheme="majorHAnsi" w:hAnsiTheme="majorHAnsi" w:cstheme="majorHAnsi"/>
          <w:color w:val="000000" w:themeColor="text1"/>
          <w:spacing w:val="12"/>
          <w:sz w:val="22"/>
          <w:szCs w:val="22"/>
        </w:rPr>
        <w:t xml:space="preserve"> Dans son adaptation, Sabrina </w:t>
      </w:r>
      <w:proofErr w:type="spellStart"/>
      <w:r w:rsidRPr="00F133FC">
        <w:rPr>
          <w:rStyle w:val="color11"/>
          <w:rFonts w:asciiTheme="majorHAnsi" w:hAnsiTheme="majorHAnsi" w:cstheme="majorHAnsi"/>
          <w:color w:val="000000" w:themeColor="text1"/>
          <w:spacing w:val="12"/>
          <w:sz w:val="22"/>
          <w:szCs w:val="22"/>
        </w:rPr>
        <w:t>Kouroughli</w:t>
      </w:r>
      <w:proofErr w:type="spellEnd"/>
      <w:r w:rsidRPr="00F133FC">
        <w:rPr>
          <w:rStyle w:val="color11"/>
          <w:rFonts w:asciiTheme="majorHAnsi" w:hAnsiTheme="majorHAnsi" w:cstheme="majorHAnsi"/>
          <w:color w:val="000000" w:themeColor="text1"/>
          <w:spacing w:val="12"/>
          <w:sz w:val="22"/>
          <w:szCs w:val="22"/>
        </w:rPr>
        <w:t xml:space="preserve"> a rapidement voulu axé sur la transmission entre la grand-mère et la petite- fille, ce qui est assez peu présent dans mon livre, et l’emmène ailleurs en s’appuyant sur son histoire."</w:t>
      </w:r>
      <w:r w:rsidRPr="00F133FC">
        <w:rPr>
          <w:rStyle w:val="color11"/>
          <w:rFonts w:asciiTheme="majorHAnsi" w:hAnsiTheme="majorHAnsi" w:cstheme="majorHAnsi"/>
          <w:i/>
          <w:iCs/>
          <w:color w:val="000000" w:themeColor="text1"/>
          <w:spacing w:val="12"/>
          <w:sz w:val="22"/>
          <w:szCs w:val="22"/>
        </w:rPr>
        <w:t> </w:t>
      </w:r>
      <w:r w:rsidRPr="00F133FC">
        <w:rPr>
          <w:rStyle w:val="color11"/>
          <w:rFonts w:asciiTheme="majorHAnsi" w:hAnsiTheme="majorHAnsi" w:cstheme="majorHAnsi"/>
          <w:b/>
          <w:bCs/>
          <w:color w:val="000000" w:themeColor="text1"/>
          <w:spacing w:val="12"/>
          <w:sz w:val="22"/>
          <w:szCs w:val="22"/>
        </w:rPr>
        <w:t xml:space="preserve">(Alice </w:t>
      </w:r>
      <w:proofErr w:type="spellStart"/>
      <w:r w:rsidRPr="00F133FC">
        <w:rPr>
          <w:rStyle w:val="color11"/>
          <w:rFonts w:asciiTheme="majorHAnsi" w:hAnsiTheme="majorHAnsi" w:cstheme="majorHAnsi"/>
          <w:b/>
          <w:bCs/>
          <w:color w:val="000000" w:themeColor="text1"/>
          <w:spacing w:val="12"/>
          <w:sz w:val="22"/>
          <w:szCs w:val="22"/>
        </w:rPr>
        <w:t>Zeniter</w:t>
      </w:r>
      <w:proofErr w:type="spellEnd"/>
      <w:r w:rsidRPr="00F133FC">
        <w:rPr>
          <w:rStyle w:val="color11"/>
          <w:rFonts w:asciiTheme="majorHAnsi" w:hAnsiTheme="majorHAnsi" w:cstheme="majorHAnsi"/>
          <w:b/>
          <w:bCs/>
          <w:color w:val="000000" w:themeColor="text1"/>
          <w:spacing w:val="12"/>
          <w:sz w:val="22"/>
          <w:szCs w:val="22"/>
        </w:rPr>
        <w:t>, propos recueillis par Sylvain Merle)</w:t>
      </w:r>
      <w:r w:rsidRPr="00F133FC">
        <w:rPr>
          <w:rStyle w:val="apple-converted-space"/>
          <w:rFonts w:asciiTheme="majorHAnsi" w:hAnsiTheme="majorHAnsi" w:cstheme="majorHAnsi"/>
          <w:i/>
          <w:iCs/>
          <w:color w:val="000000" w:themeColor="text1"/>
          <w:spacing w:val="12"/>
          <w:sz w:val="22"/>
          <w:szCs w:val="22"/>
        </w:rPr>
        <w:t> </w:t>
      </w:r>
      <w:r w:rsidRPr="00F133FC">
        <w:rPr>
          <w:rStyle w:val="color11"/>
          <w:rFonts w:asciiTheme="majorHAnsi" w:hAnsiTheme="majorHAnsi" w:cstheme="majorHAnsi"/>
          <w:b/>
          <w:bCs/>
          <w:i/>
          <w:iCs/>
          <w:color w:val="000000" w:themeColor="text1"/>
          <w:spacing w:val="12"/>
          <w:sz w:val="22"/>
          <w:szCs w:val="22"/>
        </w:rPr>
        <w:t>7 juillet 2022.</w:t>
      </w:r>
      <w:r w:rsidRPr="00F133FC">
        <w:rPr>
          <w:rStyle w:val="color11"/>
          <w:rFonts w:asciiTheme="majorHAnsi" w:hAnsiTheme="majorHAnsi" w:cstheme="majorHAnsi"/>
          <w:i/>
          <w:iCs/>
          <w:color w:val="000000" w:themeColor="text1"/>
          <w:spacing w:val="12"/>
          <w:sz w:val="22"/>
          <w:szCs w:val="22"/>
        </w:rPr>
        <w:t> </w:t>
      </w:r>
      <w:hyperlink r:id="rId15" w:tgtFrame="_blank">
        <w:r w:rsidRPr="00F133FC">
          <w:rPr>
            <w:rStyle w:val="color11"/>
            <w:rFonts w:asciiTheme="majorHAnsi" w:hAnsiTheme="majorHAnsi" w:cstheme="majorHAnsi"/>
            <w:color w:val="000000" w:themeColor="text1"/>
            <w:sz w:val="22"/>
            <w:szCs w:val="22"/>
            <w:u w:val="single"/>
          </w:rPr>
          <w:t>Lien de l'article</w:t>
        </w:r>
      </w:hyperlink>
    </w:p>
    <w:p w14:paraId="5C9AB157"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rPr>
      </w:pPr>
    </w:p>
    <w:p w14:paraId="3592449A"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Style w:val="color11"/>
          <w:rFonts w:asciiTheme="majorHAnsi" w:hAnsiTheme="majorHAnsi" w:cstheme="majorHAnsi"/>
          <w:b/>
          <w:bCs/>
          <w:color w:val="000000" w:themeColor="text1"/>
          <w:spacing w:val="12"/>
          <w:sz w:val="22"/>
          <w:szCs w:val="22"/>
        </w:rPr>
        <w:t>LA TERRASSE : "</w:t>
      </w:r>
      <w:r w:rsidRPr="00F133FC">
        <w:rPr>
          <w:rStyle w:val="color11"/>
          <w:rFonts w:asciiTheme="majorHAnsi" w:hAnsiTheme="majorHAnsi" w:cstheme="majorHAnsi"/>
          <w:color w:val="000000" w:themeColor="text1"/>
          <w:spacing w:val="12"/>
          <w:sz w:val="22"/>
          <w:szCs w:val="22"/>
        </w:rPr>
        <w:t xml:space="preserve">Sabrina </w:t>
      </w:r>
      <w:proofErr w:type="spellStart"/>
      <w:r w:rsidRPr="00F133FC">
        <w:rPr>
          <w:rStyle w:val="color11"/>
          <w:rFonts w:asciiTheme="majorHAnsi" w:hAnsiTheme="majorHAnsi" w:cstheme="majorHAnsi"/>
          <w:color w:val="000000" w:themeColor="text1"/>
          <w:spacing w:val="12"/>
          <w:sz w:val="22"/>
          <w:szCs w:val="22"/>
        </w:rPr>
        <w:t>Kouroughli</w:t>
      </w:r>
      <w:proofErr w:type="spellEnd"/>
      <w:r w:rsidRPr="00F133FC">
        <w:rPr>
          <w:rStyle w:val="color11"/>
          <w:rFonts w:asciiTheme="majorHAnsi" w:hAnsiTheme="majorHAnsi" w:cstheme="majorHAnsi"/>
          <w:color w:val="000000" w:themeColor="text1"/>
          <w:spacing w:val="12"/>
          <w:sz w:val="22"/>
          <w:szCs w:val="22"/>
        </w:rPr>
        <w:t xml:space="preserve"> adapte et met en scène le roman d’Alice </w:t>
      </w:r>
      <w:proofErr w:type="spellStart"/>
      <w:r w:rsidRPr="00F133FC">
        <w:rPr>
          <w:rStyle w:val="color11"/>
          <w:rFonts w:asciiTheme="majorHAnsi" w:hAnsiTheme="majorHAnsi" w:cstheme="majorHAnsi"/>
          <w:color w:val="000000" w:themeColor="text1"/>
          <w:spacing w:val="12"/>
          <w:sz w:val="22"/>
          <w:szCs w:val="22"/>
        </w:rPr>
        <w:t>Zeniter</w:t>
      </w:r>
      <w:proofErr w:type="spellEnd"/>
      <w:r w:rsidRPr="00F133FC">
        <w:rPr>
          <w:rStyle w:val="color11"/>
          <w:rFonts w:asciiTheme="majorHAnsi" w:hAnsiTheme="majorHAnsi" w:cstheme="majorHAnsi"/>
          <w:color w:val="000000" w:themeColor="text1"/>
          <w:spacing w:val="12"/>
          <w:sz w:val="22"/>
          <w:szCs w:val="22"/>
        </w:rPr>
        <w:t xml:space="preserve"> en réunissant </w:t>
      </w:r>
      <w:proofErr w:type="spellStart"/>
      <w:r w:rsidRPr="00F133FC">
        <w:rPr>
          <w:rStyle w:val="color11"/>
          <w:rFonts w:asciiTheme="majorHAnsi" w:hAnsiTheme="majorHAnsi" w:cstheme="majorHAnsi"/>
          <w:color w:val="000000" w:themeColor="text1"/>
          <w:spacing w:val="12"/>
          <w:sz w:val="22"/>
          <w:szCs w:val="22"/>
        </w:rPr>
        <w:t>Yema</w:t>
      </w:r>
      <w:proofErr w:type="spellEnd"/>
      <w:r w:rsidRPr="00F133FC">
        <w:rPr>
          <w:rStyle w:val="color11"/>
          <w:rFonts w:asciiTheme="majorHAnsi" w:hAnsiTheme="majorHAnsi" w:cstheme="majorHAnsi"/>
          <w:color w:val="000000" w:themeColor="text1"/>
          <w:spacing w:val="12"/>
          <w:sz w:val="22"/>
          <w:szCs w:val="22"/>
        </w:rPr>
        <w:t>, la grand-mère, et Naïma la petite-fille qui reconstitue le puzzle de sa famille et interroge ses racines pour se reconstruire!</w:t>
      </w:r>
      <w:r w:rsidRPr="00F133FC">
        <w:rPr>
          <w:rStyle w:val="color11"/>
          <w:rFonts w:asciiTheme="majorHAnsi" w:hAnsiTheme="majorHAnsi" w:cstheme="majorHAnsi"/>
          <w:b/>
          <w:bCs/>
          <w:color w:val="000000" w:themeColor="text1"/>
          <w:spacing w:val="12"/>
          <w:sz w:val="22"/>
          <w:szCs w:val="22"/>
        </w:rPr>
        <w:t>" (Catherine Robert) 27 juin 2022 </w:t>
      </w:r>
      <w:hyperlink r:id="rId16" w:tgtFrame="_blank">
        <w:r w:rsidRPr="00F133FC">
          <w:rPr>
            <w:rStyle w:val="color11"/>
            <w:rFonts w:asciiTheme="majorHAnsi" w:hAnsiTheme="majorHAnsi" w:cstheme="majorHAnsi"/>
            <w:color w:val="000000" w:themeColor="text1"/>
            <w:sz w:val="22"/>
            <w:szCs w:val="22"/>
            <w:u w:val="single"/>
          </w:rPr>
          <w:t>Lien du portrait</w:t>
        </w:r>
      </w:hyperlink>
    </w:p>
    <w:p w14:paraId="475EAB4D" w14:textId="77777777" w:rsidR="00C42CE8" w:rsidRDefault="00C42CE8"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6A1AC854" w14:textId="77777777" w:rsidR="00F20B94" w:rsidRDefault="00F20B94"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0C868919" w14:textId="77777777" w:rsidR="00F20B94" w:rsidRDefault="00F20B94"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3FB1A76D" w14:textId="77777777" w:rsidR="00F20B94" w:rsidRDefault="00F20B94"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0B4E0553" w14:textId="77777777" w:rsidR="00F20B94" w:rsidRDefault="00F20B94"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61D088A7" w14:textId="77777777" w:rsidR="00F20B94" w:rsidRDefault="00F20B94"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5247FDC0" w14:textId="77777777" w:rsidR="00F20B94" w:rsidRPr="00F133FC" w:rsidRDefault="00F20B94"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15DE7D45"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Style w:val="color11"/>
          <w:rFonts w:asciiTheme="majorHAnsi" w:hAnsiTheme="majorHAnsi" w:cstheme="majorHAnsi"/>
          <w:b/>
          <w:bCs/>
          <w:color w:val="000000" w:themeColor="text1"/>
          <w:sz w:val="22"/>
          <w:szCs w:val="22"/>
        </w:rPr>
        <w:lastRenderedPageBreak/>
        <w:t>HOTTELLO</w:t>
      </w:r>
      <w:r w:rsidRPr="00F133FC">
        <w:rPr>
          <w:rStyle w:val="color11"/>
          <w:rFonts w:asciiTheme="majorHAnsi" w:hAnsiTheme="majorHAnsi" w:cstheme="majorHAnsi"/>
          <w:color w:val="000000" w:themeColor="text1"/>
          <w:sz w:val="22"/>
          <w:szCs w:val="22"/>
        </w:rPr>
        <w:t xml:space="preserve"> :</w:t>
      </w:r>
    </w:p>
    <w:p w14:paraId="137880CF"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sz w:val="22"/>
          <w:szCs w:val="22"/>
        </w:rPr>
      </w:pPr>
      <w:r w:rsidRPr="00F133FC">
        <w:rPr>
          <w:rStyle w:val="color11"/>
          <w:rFonts w:asciiTheme="majorHAnsi" w:hAnsiTheme="majorHAnsi" w:cstheme="majorHAnsi"/>
          <w:color w:val="000000" w:themeColor="text1"/>
          <w:sz w:val="22"/>
          <w:szCs w:val="22"/>
        </w:rPr>
        <w:t xml:space="preserve">"L’ardente Sabrina </w:t>
      </w:r>
      <w:proofErr w:type="spellStart"/>
      <w:r w:rsidRPr="00F133FC">
        <w:rPr>
          <w:rStyle w:val="color11"/>
          <w:rFonts w:asciiTheme="majorHAnsi" w:hAnsiTheme="majorHAnsi" w:cstheme="majorHAnsi"/>
          <w:color w:val="000000" w:themeColor="text1"/>
          <w:sz w:val="22"/>
          <w:szCs w:val="22"/>
        </w:rPr>
        <w:t>Kouroughli</w:t>
      </w:r>
      <w:proofErr w:type="spellEnd"/>
      <w:r w:rsidRPr="00F133FC">
        <w:rPr>
          <w:rStyle w:val="color11"/>
          <w:rFonts w:asciiTheme="majorHAnsi" w:hAnsiTheme="majorHAnsi" w:cstheme="majorHAnsi"/>
          <w:color w:val="000000" w:themeColor="text1"/>
          <w:sz w:val="22"/>
          <w:szCs w:val="22"/>
        </w:rPr>
        <w:t xml:space="preserve"> porte le propos avec belle élégance, s’interrogeant face public, prenant le spectateur à témoin, à l’écoute des informations dispensées pour les commenter, dansant et s’oubliant un peu, avant de tout ressaisir encore, alerte et allègre, souriante et décidée. La grand-mère Fatima </w:t>
      </w:r>
      <w:proofErr w:type="spellStart"/>
      <w:r w:rsidRPr="00F133FC">
        <w:rPr>
          <w:rStyle w:val="color11"/>
          <w:rFonts w:asciiTheme="majorHAnsi" w:hAnsiTheme="majorHAnsi" w:cstheme="majorHAnsi"/>
          <w:color w:val="000000" w:themeColor="text1"/>
          <w:sz w:val="22"/>
          <w:szCs w:val="22"/>
        </w:rPr>
        <w:t>Aibout</w:t>
      </w:r>
      <w:proofErr w:type="spellEnd"/>
      <w:r w:rsidRPr="00F133FC">
        <w:rPr>
          <w:rStyle w:val="color11"/>
          <w:rFonts w:asciiTheme="majorHAnsi" w:hAnsiTheme="majorHAnsi" w:cstheme="majorHAnsi"/>
          <w:color w:val="000000" w:themeColor="text1"/>
          <w:sz w:val="22"/>
          <w:szCs w:val="22"/>
        </w:rPr>
        <w:t xml:space="preserve"> recèle en elle la dignité de celle qui a le savoir, l’expérience et la distance, quand le grand-père Issam </w:t>
      </w:r>
      <w:proofErr w:type="spellStart"/>
      <w:r w:rsidRPr="00F133FC">
        <w:rPr>
          <w:rStyle w:val="color11"/>
          <w:rFonts w:asciiTheme="majorHAnsi" w:hAnsiTheme="majorHAnsi" w:cstheme="majorHAnsi"/>
          <w:color w:val="000000" w:themeColor="text1"/>
          <w:sz w:val="22"/>
          <w:szCs w:val="22"/>
        </w:rPr>
        <w:t>Rachyq-Ahrad</w:t>
      </w:r>
      <w:proofErr w:type="spellEnd"/>
      <w:r w:rsidRPr="00F133FC">
        <w:rPr>
          <w:rStyle w:val="color11"/>
          <w:rFonts w:asciiTheme="majorHAnsi" w:hAnsiTheme="majorHAnsi" w:cstheme="majorHAnsi"/>
          <w:color w:val="000000" w:themeColor="text1"/>
          <w:sz w:val="22"/>
          <w:szCs w:val="22"/>
        </w:rPr>
        <w:t>, disparu, garde intacte la volonté responsable qui le motivait. Un spectacle lumineux de sensations mi-figue mi-raisin hissées jusqu’à la paix retrouvée avec soi." </w:t>
      </w:r>
      <w:r w:rsidRPr="00F133FC">
        <w:rPr>
          <w:rStyle w:val="color11"/>
          <w:rFonts w:asciiTheme="majorHAnsi" w:hAnsiTheme="majorHAnsi" w:cstheme="majorHAnsi"/>
          <w:b/>
          <w:bCs/>
          <w:color w:val="000000" w:themeColor="text1"/>
          <w:sz w:val="22"/>
          <w:szCs w:val="22"/>
        </w:rPr>
        <w:t xml:space="preserve"> (Véronique Hotte) 28 juin 2022 </w:t>
      </w:r>
      <w:hyperlink r:id="rId17" w:tgtFrame="_blank">
        <w:r w:rsidRPr="00F133FC">
          <w:rPr>
            <w:rStyle w:val="color11"/>
            <w:rFonts w:asciiTheme="majorHAnsi" w:hAnsiTheme="majorHAnsi" w:cstheme="majorHAnsi"/>
            <w:color w:val="000000" w:themeColor="text1"/>
            <w:sz w:val="22"/>
            <w:szCs w:val="22"/>
            <w:u w:val="single"/>
          </w:rPr>
          <w:t>Lien de l'article</w:t>
        </w:r>
      </w:hyperlink>
    </w:p>
    <w:p w14:paraId="10F23648"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37191AA9" w14:textId="77777777" w:rsidR="00C42CE8" w:rsidRPr="00F133FC" w:rsidRDefault="00C42CE8" w:rsidP="00C42CE8">
      <w:pPr>
        <w:pStyle w:val="font8"/>
        <w:spacing w:before="0" w:beforeAutospacing="0" w:after="0" w:afterAutospacing="0"/>
        <w:jc w:val="both"/>
        <w:textAlignment w:val="baseline"/>
        <w:rPr>
          <w:rFonts w:asciiTheme="majorHAnsi" w:hAnsiTheme="majorHAnsi" w:cstheme="majorHAnsi"/>
          <w:color w:val="000000" w:themeColor="text1"/>
          <w:sz w:val="22"/>
          <w:szCs w:val="22"/>
          <w:u w:val="single"/>
        </w:rPr>
      </w:pPr>
    </w:p>
    <w:p w14:paraId="59208934"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b/>
          <w:bCs/>
          <w:color w:val="000000" w:themeColor="text1"/>
        </w:rPr>
        <w:t>IO MAGAZINE:</w:t>
      </w:r>
    </w:p>
    <w:p w14:paraId="503C787D"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b/>
          <w:bCs/>
          <w:color w:val="000000" w:themeColor="text1"/>
        </w:rPr>
        <w:t>Un regard juste sur notre histoire collective</w:t>
      </w:r>
      <w:r w:rsidRPr="00F133FC">
        <w:rPr>
          <w:rFonts w:asciiTheme="majorHAnsi" w:hAnsiTheme="majorHAnsi" w:cstheme="majorHAnsi"/>
          <w:color w:val="000000" w:themeColor="text1"/>
        </w:rPr>
        <w:t xml:space="preserve"> . Sabrina </w:t>
      </w:r>
      <w:proofErr w:type="spellStart"/>
      <w:r w:rsidRPr="00F133FC">
        <w:rPr>
          <w:rFonts w:asciiTheme="majorHAnsi" w:hAnsiTheme="majorHAnsi" w:cstheme="majorHAnsi"/>
          <w:color w:val="000000" w:themeColor="text1"/>
        </w:rPr>
        <w:t>Kouroughli</w:t>
      </w:r>
      <w:proofErr w:type="spellEnd"/>
      <w:r w:rsidRPr="00F133FC">
        <w:rPr>
          <w:rFonts w:asciiTheme="majorHAnsi" w:hAnsiTheme="majorHAnsi" w:cstheme="majorHAnsi"/>
          <w:color w:val="000000" w:themeColor="text1"/>
        </w:rPr>
        <w:t xml:space="preserve"> signe une adaptation de « L’Art de perdre » sous la forme d’une enquête mémorielle et onirique. Entre silence et fantasme, la metteuse en scène campe une Algérie ambiguë, une relation aux origines où rien ne va de soi. La Naïma d’Alice </w:t>
      </w:r>
      <w:proofErr w:type="spellStart"/>
      <w:r w:rsidRPr="00F133FC">
        <w:rPr>
          <w:rFonts w:asciiTheme="majorHAnsi" w:hAnsiTheme="majorHAnsi" w:cstheme="majorHAnsi"/>
          <w:color w:val="000000" w:themeColor="text1"/>
        </w:rPr>
        <w:t>Zeniter</w:t>
      </w:r>
      <w:proofErr w:type="spellEnd"/>
      <w:r w:rsidRPr="00F133FC">
        <w:rPr>
          <w:rFonts w:asciiTheme="majorHAnsi" w:hAnsiTheme="majorHAnsi" w:cstheme="majorHAnsi"/>
          <w:color w:val="000000" w:themeColor="text1"/>
        </w:rPr>
        <w:t xml:space="preserve"> (Sabrina </w:t>
      </w:r>
      <w:proofErr w:type="spellStart"/>
      <w:r w:rsidRPr="00F133FC">
        <w:rPr>
          <w:rFonts w:asciiTheme="majorHAnsi" w:hAnsiTheme="majorHAnsi" w:cstheme="majorHAnsi"/>
          <w:color w:val="000000" w:themeColor="text1"/>
        </w:rPr>
        <w:t>Kouroughli</w:t>
      </w:r>
      <w:proofErr w:type="spellEnd"/>
      <w:r w:rsidRPr="00F133FC">
        <w:rPr>
          <w:rFonts w:asciiTheme="majorHAnsi" w:hAnsiTheme="majorHAnsi" w:cstheme="majorHAnsi"/>
          <w:color w:val="000000" w:themeColor="text1"/>
        </w:rPr>
        <w:t xml:space="preserve">) assume une </w:t>
      </w:r>
      <w:proofErr w:type="spellStart"/>
      <w:r w:rsidRPr="00F133FC">
        <w:rPr>
          <w:rFonts w:asciiTheme="majorHAnsi" w:hAnsiTheme="majorHAnsi" w:cstheme="majorHAnsi"/>
          <w:color w:val="000000" w:themeColor="text1"/>
        </w:rPr>
        <w:t>algérianité</w:t>
      </w:r>
      <w:proofErr w:type="spellEnd"/>
      <w:r w:rsidRPr="00F133FC">
        <w:rPr>
          <w:rFonts w:asciiTheme="majorHAnsi" w:hAnsiTheme="majorHAnsi" w:cstheme="majorHAnsi"/>
          <w:color w:val="000000" w:themeColor="text1"/>
        </w:rPr>
        <w:t xml:space="preserve"> fébrile et névrosée qui cherche à vocaliser les silences qui l’enveloppent – sur le plateau, le noir domine et spatialise un rituel d’exhumation des mémoires. </w:t>
      </w:r>
      <w:r w:rsidRPr="00F133FC">
        <w:rPr>
          <w:rFonts w:asciiTheme="majorHAnsi" w:hAnsiTheme="majorHAnsi" w:cstheme="majorHAnsi"/>
          <w:b/>
          <w:bCs/>
          <w:color w:val="000000" w:themeColor="text1"/>
        </w:rPr>
        <w:t xml:space="preserve">(Célia </w:t>
      </w:r>
      <w:proofErr w:type="spellStart"/>
      <w:r w:rsidRPr="00F133FC">
        <w:rPr>
          <w:rFonts w:asciiTheme="majorHAnsi" w:hAnsiTheme="majorHAnsi" w:cstheme="majorHAnsi"/>
          <w:b/>
          <w:bCs/>
          <w:color w:val="000000" w:themeColor="text1"/>
        </w:rPr>
        <w:t>Sadai</w:t>
      </w:r>
      <w:proofErr w:type="spellEnd"/>
      <w:r w:rsidRPr="00F133FC">
        <w:rPr>
          <w:rFonts w:asciiTheme="majorHAnsi" w:hAnsiTheme="majorHAnsi" w:cstheme="majorHAnsi"/>
          <w:b/>
          <w:bCs/>
          <w:color w:val="000000" w:themeColor="text1"/>
        </w:rPr>
        <w:t>) 11 juillet 2022</w:t>
      </w:r>
      <w:hyperlink r:id="rId18">
        <w:r w:rsidRPr="00F133FC">
          <w:rPr>
            <w:rStyle w:val="Lienhypertexte"/>
            <w:rFonts w:asciiTheme="majorHAnsi" w:hAnsiTheme="majorHAnsi" w:cstheme="majorHAnsi"/>
            <w:color w:val="000000" w:themeColor="text1"/>
          </w:rPr>
          <w:t xml:space="preserve"> lien</w:t>
        </w:r>
      </w:hyperlink>
    </w:p>
    <w:p w14:paraId="3AE74321" w14:textId="77777777" w:rsidR="00C42CE8" w:rsidRPr="00F133FC" w:rsidRDefault="00C42CE8" w:rsidP="00C42CE8">
      <w:pPr>
        <w:spacing w:after="0" w:line="240" w:lineRule="auto"/>
        <w:jc w:val="both"/>
        <w:rPr>
          <w:rFonts w:asciiTheme="majorHAnsi" w:hAnsiTheme="majorHAnsi" w:cstheme="majorHAnsi"/>
          <w:color w:val="000000" w:themeColor="text1"/>
        </w:rPr>
      </w:pPr>
    </w:p>
    <w:p w14:paraId="55071C28"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b/>
          <w:bCs/>
        </w:rPr>
        <w:t>LES TROIS COUPS: </w:t>
      </w:r>
    </w:p>
    <w:p w14:paraId="0CD01C33"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rPr>
        <w:t xml:space="preserve">Coup de cœur: Belle infidèle, l’adaptation que propose Sabrina </w:t>
      </w:r>
      <w:proofErr w:type="spellStart"/>
      <w:r w:rsidRPr="00F133FC">
        <w:rPr>
          <w:rFonts w:asciiTheme="majorHAnsi" w:hAnsiTheme="majorHAnsi" w:cstheme="majorHAnsi"/>
        </w:rPr>
        <w:t>Kouroughli</w:t>
      </w:r>
      <w:proofErr w:type="spellEnd"/>
      <w:r w:rsidRPr="00F133FC">
        <w:rPr>
          <w:rFonts w:asciiTheme="majorHAnsi" w:hAnsiTheme="majorHAnsi" w:cstheme="majorHAnsi"/>
        </w:rPr>
        <w:t xml:space="preserve"> convainc. (...) Si bien interprétée par Sabrina </w:t>
      </w:r>
      <w:proofErr w:type="spellStart"/>
      <w:r w:rsidRPr="00F133FC">
        <w:rPr>
          <w:rFonts w:asciiTheme="majorHAnsi" w:hAnsiTheme="majorHAnsi" w:cstheme="majorHAnsi"/>
        </w:rPr>
        <w:t>Kouroughli</w:t>
      </w:r>
      <w:proofErr w:type="spellEnd"/>
      <w:r w:rsidRPr="00F133FC">
        <w:rPr>
          <w:rFonts w:asciiTheme="majorHAnsi" w:hAnsiTheme="majorHAnsi" w:cstheme="majorHAnsi"/>
        </w:rPr>
        <w:t xml:space="preserve">, Fatima </w:t>
      </w:r>
      <w:proofErr w:type="spellStart"/>
      <w:r w:rsidRPr="00F133FC">
        <w:rPr>
          <w:rFonts w:asciiTheme="majorHAnsi" w:hAnsiTheme="majorHAnsi" w:cstheme="majorHAnsi"/>
        </w:rPr>
        <w:t>Aibout</w:t>
      </w:r>
      <w:proofErr w:type="spellEnd"/>
      <w:r w:rsidRPr="00F133FC">
        <w:rPr>
          <w:rFonts w:asciiTheme="majorHAnsi" w:hAnsiTheme="majorHAnsi" w:cstheme="majorHAnsi"/>
        </w:rPr>
        <w:t xml:space="preserve"> et Issam </w:t>
      </w:r>
      <w:proofErr w:type="spellStart"/>
      <w:r w:rsidRPr="00F133FC">
        <w:rPr>
          <w:rFonts w:asciiTheme="majorHAnsi" w:hAnsiTheme="majorHAnsi" w:cstheme="majorHAnsi"/>
        </w:rPr>
        <w:t>Rachyq-Ahrad</w:t>
      </w:r>
      <w:proofErr w:type="spellEnd"/>
      <w:r w:rsidRPr="00F133FC">
        <w:rPr>
          <w:rFonts w:asciiTheme="majorHAnsi" w:hAnsiTheme="majorHAnsi" w:cstheme="majorHAnsi"/>
        </w:rPr>
        <w:t xml:space="preserve">, cet art de perdre se cultive au féminin. On commence par les déboires amoureux de Naïma et par ces remarques que font les oncles sur les filles de la famille. Puis, tout du long, on entendra les mots de ces femmes qui payent pour « les conneries des hommes» : la guerre, la fuite... Sabrina </w:t>
      </w:r>
      <w:proofErr w:type="spellStart"/>
      <w:r w:rsidRPr="00F133FC">
        <w:rPr>
          <w:rFonts w:asciiTheme="majorHAnsi" w:hAnsiTheme="majorHAnsi" w:cstheme="majorHAnsi"/>
        </w:rPr>
        <w:t>Kouroughli</w:t>
      </w:r>
      <w:proofErr w:type="spellEnd"/>
      <w:r w:rsidRPr="00F133FC">
        <w:rPr>
          <w:rFonts w:asciiTheme="majorHAnsi" w:hAnsiTheme="majorHAnsi" w:cstheme="majorHAnsi"/>
        </w:rPr>
        <w:t xml:space="preserve"> brouille délicatement les frontières entre la fiction de départ et la confidence autobiographique. Invités invisibles de la jeune femme qui danse, pense devant lui, nous partageons ses doutes, sa colère. Le portrait est ici tout en subtilités et en nuances. Et le pari paie. La liberté de l’adaptation nous fait redécouvrir le texte. On l’entend dans sa dimension intime et historique (...) Bref, on a envie de relire le livre! (Laura </w:t>
      </w:r>
      <w:proofErr w:type="spellStart"/>
      <w:r w:rsidRPr="00F133FC">
        <w:rPr>
          <w:rFonts w:asciiTheme="majorHAnsi" w:hAnsiTheme="majorHAnsi" w:cstheme="majorHAnsi"/>
        </w:rPr>
        <w:t>Plas</w:t>
      </w:r>
      <w:proofErr w:type="spellEnd"/>
      <w:r w:rsidRPr="00F133FC">
        <w:rPr>
          <w:rFonts w:asciiTheme="majorHAnsi" w:hAnsiTheme="majorHAnsi" w:cstheme="majorHAnsi"/>
        </w:rPr>
        <w:t>) 16 juillet</w:t>
      </w:r>
      <w:r w:rsidRPr="00F133FC">
        <w:rPr>
          <w:rStyle w:val="apple-converted-space"/>
          <w:rFonts w:asciiTheme="majorHAnsi" w:hAnsiTheme="majorHAnsi" w:cstheme="majorHAnsi"/>
          <w:b/>
          <w:bCs/>
          <w:color w:val="000000" w:themeColor="text1"/>
        </w:rPr>
        <w:t> </w:t>
      </w:r>
      <w:r w:rsidRPr="00F133FC">
        <w:rPr>
          <w:rFonts w:asciiTheme="majorHAnsi" w:hAnsiTheme="majorHAnsi" w:cstheme="majorHAnsi"/>
        </w:rPr>
        <w:t>2022</w:t>
      </w:r>
      <w:r w:rsidRPr="00F133FC">
        <w:rPr>
          <w:rStyle w:val="apple-converted-space"/>
          <w:rFonts w:asciiTheme="majorHAnsi" w:hAnsiTheme="majorHAnsi" w:cstheme="majorHAnsi"/>
          <w:color w:val="000000" w:themeColor="text1"/>
        </w:rPr>
        <w:t> </w:t>
      </w:r>
      <w:r w:rsidRPr="00F133FC">
        <w:rPr>
          <w:rFonts w:asciiTheme="majorHAnsi" w:hAnsiTheme="majorHAnsi" w:cstheme="majorHAnsi"/>
          <w:u w:val="single"/>
        </w:rPr>
        <w:t>Lien</w:t>
      </w:r>
    </w:p>
    <w:p w14:paraId="26D6990F" w14:textId="77777777" w:rsidR="00C42CE8" w:rsidRPr="00F133FC" w:rsidRDefault="00C42CE8" w:rsidP="00C42CE8">
      <w:pPr>
        <w:spacing w:after="0" w:line="240" w:lineRule="auto"/>
        <w:jc w:val="both"/>
        <w:rPr>
          <w:rFonts w:asciiTheme="majorHAnsi" w:hAnsiTheme="majorHAnsi" w:cstheme="majorHAnsi"/>
          <w:u w:val="single"/>
        </w:rPr>
      </w:pPr>
    </w:p>
    <w:p w14:paraId="11BAA7B3" w14:textId="77777777" w:rsidR="00C42CE8" w:rsidRPr="00F133FC" w:rsidRDefault="00C42CE8" w:rsidP="00C42CE8">
      <w:pPr>
        <w:spacing w:after="0" w:line="240" w:lineRule="auto"/>
        <w:jc w:val="both"/>
        <w:rPr>
          <w:rFonts w:asciiTheme="majorHAnsi" w:hAnsiTheme="majorHAnsi" w:cstheme="majorHAnsi"/>
          <w:u w:val="single"/>
        </w:rPr>
      </w:pPr>
    </w:p>
    <w:p w14:paraId="40C029F0"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b/>
          <w:bCs/>
        </w:rPr>
        <w:t>CHANTIERS DE  CULTURE:</w:t>
      </w:r>
    </w:p>
    <w:p w14:paraId="2715A099" w14:textId="77777777" w:rsidR="00C42CE8" w:rsidRPr="00F133FC" w:rsidRDefault="00C42CE8" w:rsidP="00C42CE8">
      <w:pPr>
        <w:spacing w:after="0" w:line="240" w:lineRule="auto"/>
        <w:jc w:val="both"/>
        <w:rPr>
          <w:rFonts w:asciiTheme="majorHAnsi" w:hAnsiTheme="majorHAnsi" w:cstheme="majorHAnsi"/>
        </w:rPr>
      </w:pPr>
      <w:r w:rsidRPr="00F133FC">
        <w:rPr>
          <w:rFonts w:asciiTheme="majorHAnsi" w:hAnsiTheme="majorHAnsi" w:cstheme="majorHAnsi"/>
        </w:rPr>
        <w:t xml:space="preserve">Le silence est roi dans L’art de perdre, petite-fille de harki, Naïma ignore tout de ses origines, elle décide de partir à la quête de ses racines. Metteure en scène et comédienne, Sabrina </w:t>
      </w:r>
      <w:proofErr w:type="spellStart"/>
      <w:r w:rsidRPr="00F133FC">
        <w:rPr>
          <w:rFonts w:asciiTheme="majorHAnsi" w:hAnsiTheme="majorHAnsi" w:cstheme="majorHAnsi"/>
        </w:rPr>
        <w:t>Kouroughli</w:t>
      </w:r>
      <w:proofErr w:type="spellEnd"/>
      <w:r w:rsidRPr="00F133FC">
        <w:rPr>
          <w:rFonts w:asciiTheme="majorHAnsi" w:hAnsiTheme="majorHAnsi" w:cstheme="majorHAnsi"/>
        </w:rPr>
        <w:t xml:space="preserve"> signe aussi l’adaptation de L’art de perdre, le livre emblématique d’Alice </w:t>
      </w:r>
      <w:proofErr w:type="spellStart"/>
      <w:r w:rsidRPr="00F133FC">
        <w:rPr>
          <w:rFonts w:asciiTheme="majorHAnsi" w:hAnsiTheme="majorHAnsi" w:cstheme="majorHAnsi"/>
        </w:rPr>
        <w:t>Zeniter</w:t>
      </w:r>
      <w:proofErr w:type="spellEnd"/>
      <w:r w:rsidRPr="00F133FC">
        <w:rPr>
          <w:rFonts w:asciiTheme="majorHAnsi" w:hAnsiTheme="majorHAnsi" w:cstheme="majorHAnsi"/>
        </w:rPr>
        <w:t>, prix Goncourt des lycéens. Un spectacle tout en finesse et délicatesse qui avance par petites touches, qui libère maux et mots avec infinie tendresse. Une émotion à fleur de peau pour signifier la douleur de l’exil, d’hier à aujourd’hui, quand la mémoire n’oublie rien mais que le silence masque tout. (</w:t>
      </w:r>
      <w:proofErr w:type="spellStart"/>
      <w:r w:rsidRPr="00F133FC">
        <w:rPr>
          <w:rFonts w:asciiTheme="majorHAnsi" w:hAnsiTheme="majorHAnsi" w:cstheme="majorHAnsi"/>
        </w:rPr>
        <w:t>Yonnel</w:t>
      </w:r>
      <w:proofErr w:type="spellEnd"/>
      <w:r w:rsidRPr="00F133FC">
        <w:rPr>
          <w:rFonts w:asciiTheme="majorHAnsi" w:hAnsiTheme="majorHAnsi" w:cstheme="majorHAnsi"/>
        </w:rPr>
        <w:t xml:space="preserve"> </w:t>
      </w:r>
      <w:proofErr w:type="spellStart"/>
      <w:r w:rsidRPr="00F133FC">
        <w:rPr>
          <w:rFonts w:asciiTheme="majorHAnsi" w:hAnsiTheme="majorHAnsi" w:cstheme="majorHAnsi"/>
        </w:rPr>
        <w:t>Liegois</w:t>
      </w:r>
      <w:proofErr w:type="spellEnd"/>
      <w:r w:rsidRPr="00F133FC">
        <w:rPr>
          <w:rFonts w:asciiTheme="majorHAnsi" w:hAnsiTheme="majorHAnsi" w:cstheme="majorHAnsi"/>
        </w:rPr>
        <w:t>) 16 juillet 2022 </w:t>
      </w:r>
      <w:r w:rsidRPr="00F133FC">
        <w:rPr>
          <w:rFonts w:asciiTheme="majorHAnsi" w:hAnsiTheme="majorHAnsi" w:cstheme="majorHAnsi"/>
          <w:u w:val="single"/>
        </w:rPr>
        <w:t>Lien de l'article`</w:t>
      </w:r>
    </w:p>
    <w:p w14:paraId="03BEE135" w14:textId="77777777" w:rsidR="00C42CE8" w:rsidRPr="00F133FC" w:rsidRDefault="00C42CE8" w:rsidP="00C42CE8">
      <w:pPr>
        <w:spacing w:after="0" w:line="240" w:lineRule="auto"/>
        <w:jc w:val="both"/>
        <w:rPr>
          <w:rFonts w:asciiTheme="majorHAnsi" w:hAnsiTheme="majorHAnsi" w:cstheme="majorHAnsi"/>
          <w:u w:val="single"/>
        </w:rPr>
      </w:pPr>
    </w:p>
    <w:p w14:paraId="4CD256A4" w14:textId="77777777" w:rsidR="00C42CE8" w:rsidRPr="00F133FC" w:rsidRDefault="00C42CE8" w:rsidP="00C42CE8">
      <w:pPr>
        <w:pStyle w:val="LO-normal"/>
        <w:jc w:val="both"/>
        <w:rPr>
          <w:rFonts w:asciiTheme="majorHAnsi" w:hAnsiTheme="majorHAnsi" w:cstheme="majorHAnsi"/>
          <w:sz w:val="22"/>
          <w:szCs w:val="22"/>
        </w:rPr>
      </w:pPr>
      <w:r w:rsidRPr="00F133FC">
        <w:rPr>
          <w:rStyle w:val="apple-converted-space"/>
          <w:rFonts w:asciiTheme="majorHAnsi" w:hAnsiTheme="majorHAnsi" w:cstheme="majorHAnsi"/>
          <w:b/>
          <w:bCs/>
          <w:sz w:val="22"/>
          <w:szCs w:val="22"/>
        </w:rPr>
        <w:t>SCOOPIT:</w:t>
      </w:r>
    </w:p>
    <w:p w14:paraId="3C52A7BF" w14:textId="77777777" w:rsidR="00C42CE8" w:rsidRPr="00F133FC" w:rsidRDefault="00C42CE8" w:rsidP="00C42CE8">
      <w:pPr>
        <w:pStyle w:val="LO-normal"/>
        <w:jc w:val="both"/>
        <w:rPr>
          <w:rFonts w:asciiTheme="majorHAnsi" w:hAnsiTheme="majorHAnsi" w:cstheme="majorHAnsi"/>
          <w:sz w:val="22"/>
          <w:szCs w:val="22"/>
        </w:rPr>
      </w:pPr>
      <w:r w:rsidRPr="00F133FC">
        <w:rPr>
          <w:rStyle w:val="apple-converted-space"/>
          <w:rFonts w:asciiTheme="majorHAnsi" w:hAnsiTheme="majorHAnsi" w:cstheme="majorHAnsi"/>
          <w:sz w:val="22"/>
          <w:szCs w:val="22"/>
        </w:rPr>
        <w:t>Un spectacle à ne pas manquer! </w:t>
      </w:r>
      <w:r w:rsidRPr="00F133FC">
        <w:rPr>
          <w:rStyle w:val="apple-converted-space"/>
          <w:rFonts w:asciiTheme="majorHAnsi" w:hAnsiTheme="majorHAnsi" w:cstheme="majorHAnsi"/>
          <w:b/>
          <w:bCs/>
          <w:sz w:val="22"/>
          <w:szCs w:val="22"/>
        </w:rPr>
        <w:t xml:space="preserve">(Alain </w:t>
      </w:r>
      <w:proofErr w:type="spellStart"/>
      <w:r w:rsidRPr="00F133FC">
        <w:rPr>
          <w:rStyle w:val="apple-converted-space"/>
          <w:rFonts w:asciiTheme="majorHAnsi" w:hAnsiTheme="majorHAnsi" w:cstheme="majorHAnsi"/>
          <w:b/>
          <w:bCs/>
          <w:sz w:val="22"/>
          <w:szCs w:val="22"/>
        </w:rPr>
        <w:t>Neddam</w:t>
      </w:r>
      <w:proofErr w:type="spellEnd"/>
      <w:r w:rsidRPr="00F133FC">
        <w:rPr>
          <w:rStyle w:val="apple-converted-space"/>
          <w:rFonts w:asciiTheme="majorHAnsi" w:hAnsiTheme="majorHAnsi" w:cstheme="majorHAnsi"/>
          <w:b/>
          <w:bCs/>
          <w:sz w:val="22"/>
          <w:szCs w:val="22"/>
        </w:rPr>
        <w:t>)</w:t>
      </w:r>
    </w:p>
    <w:p w14:paraId="49FA1FE1" w14:textId="77777777" w:rsidR="00C42CE8" w:rsidRPr="00F133FC" w:rsidRDefault="00C42CE8" w:rsidP="00C42CE8">
      <w:pPr>
        <w:pStyle w:val="LO-normal"/>
        <w:jc w:val="both"/>
        <w:rPr>
          <w:rFonts w:asciiTheme="majorHAnsi" w:hAnsiTheme="majorHAnsi" w:cstheme="majorHAnsi"/>
          <w:sz w:val="22"/>
          <w:szCs w:val="22"/>
        </w:rPr>
      </w:pPr>
    </w:p>
    <w:p w14:paraId="1BA5DE3F" w14:textId="77777777" w:rsidR="00C42CE8" w:rsidRPr="00F133FC" w:rsidRDefault="00C42CE8" w:rsidP="00C42CE8">
      <w:pPr>
        <w:spacing w:after="0" w:line="240" w:lineRule="auto"/>
        <w:jc w:val="both"/>
        <w:rPr>
          <w:rFonts w:asciiTheme="majorHAnsi" w:hAnsiTheme="majorHAnsi" w:cstheme="majorHAnsi"/>
        </w:rPr>
      </w:pPr>
      <w:r w:rsidRPr="00F133FC">
        <w:rPr>
          <w:rStyle w:val="color11"/>
          <w:rFonts w:asciiTheme="majorHAnsi" w:hAnsiTheme="majorHAnsi" w:cstheme="majorHAnsi"/>
          <w:b/>
          <w:bCs/>
          <w:color w:val="000000"/>
        </w:rPr>
        <w:t>LES COURRIERS DE L’ATLAS:</w:t>
      </w:r>
    </w:p>
    <w:p w14:paraId="454BD2C1" w14:textId="77777777" w:rsidR="00C42CE8" w:rsidRPr="00F133FC" w:rsidRDefault="00C42CE8" w:rsidP="00C42CE8">
      <w:pPr>
        <w:spacing w:after="0" w:line="240" w:lineRule="auto"/>
        <w:jc w:val="both"/>
        <w:rPr>
          <w:rFonts w:asciiTheme="majorHAnsi" w:hAnsiTheme="majorHAnsi" w:cstheme="majorHAnsi"/>
        </w:rPr>
      </w:pPr>
      <w:r w:rsidRPr="00F133FC">
        <w:rPr>
          <w:rStyle w:val="color11"/>
          <w:rFonts w:asciiTheme="majorHAnsi" w:hAnsiTheme="majorHAnsi" w:cstheme="majorHAnsi"/>
          <w:color w:val="000000"/>
        </w:rPr>
        <w:t xml:space="preserve">Avec Sabrina </w:t>
      </w:r>
      <w:proofErr w:type="spellStart"/>
      <w:r w:rsidRPr="00F133FC">
        <w:rPr>
          <w:rStyle w:val="color11"/>
          <w:rFonts w:asciiTheme="majorHAnsi" w:hAnsiTheme="majorHAnsi" w:cstheme="majorHAnsi"/>
          <w:color w:val="000000"/>
        </w:rPr>
        <w:t>Kouroughli</w:t>
      </w:r>
      <w:proofErr w:type="spellEnd"/>
      <w:r w:rsidRPr="00F133FC">
        <w:rPr>
          <w:rStyle w:val="color11"/>
          <w:rFonts w:asciiTheme="majorHAnsi" w:hAnsiTheme="majorHAnsi" w:cstheme="majorHAnsi"/>
          <w:color w:val="000000"/>
        </w:rPr>
        <w:t xml:space="preserve">, le roman d’Alice </w:t>
      </w:r>
      <w:proofErr w:type="spellStart"/>
      <w:r w:rsidRPr="00F133FC">
        <w:rPr>
          <w:rStyle w:val="color11"/>
          <w:rFonts w:asciiTheme="majorHAnsi" w:hAnsiTheme="majorHAnsi" w:cstheme="majorHAnsi"/>
          <w:color w:val="000000"/>
        </w:rPr>
        <w:t>Zeniter</w:t>
      </w:r>
      <w:proofErr w:type="spellEnd"/>
      <w:r w:rsidRPr="00F133FC">
        <w:rPr>
          <w:rStyle w:val="color11"/>
          <w:rFonts w:asciiTheme="majorHAnsi" w:hAnsiTheme="majorHAnsi" w:cstheme="majorHAnsi"/>
          <w:color w:val="000000"/>
        </w:rPr>
        <w:t xml:space="preserve"> poursuit son existence sur les planches. Porter par trois acteurs seulement, la saga racontant l’histoire d’une famille kabyle sur trois générations fait écho à tous les exils et à tous les déchirements.  </w:t>
      </w:r>
      <w:r w:rsidRPr="00F133FC">
        <w:rPr>
          <w:rStyle w:val="color11"/>
          <w:rFonts w:asciiTheme="majorHAnsi" w:hAnsiTheme="majorHAnsi" w:cstheme="majorHAnsi"/>
          <w:b/>
          <w:bCs/>
          <w:color w:val="000000"/>
        </w:rPr>
        <w:t xml:space="preserve">(Anaïs </w:t>
      </w:r>
      <w:proofErr w:type="spellStart"/>
      <w:r w:rsidRPr="00F133FC">
        <w:rPr>
          <w:rStyle w:val="color11"/>
          <w:rFonts w:asciiTheme="majorHAnsi" w:hAnsiTheme="majorHAnsi" w:cstheme="majorHAnsi"/>
          <w:b/>
          <w:bCs/>
          <w:color w:val="000000"/>
        </w:rPr>
        <w:t>Heluin</w:t>
      </w:r>
      <w:proofErr w:type="spellEnd"/>
      <w:r w:rsidRPr="00F133FC">
        <w:rPr>
          <w:rStyle w:val="color11"/>
          <w:rFonts w:asciiTheme="majorHAnsi" w:hAnsiTheme="majorHAnsi" w:cstheme="majorHAnsi"/>
          <w:b/>
          <w:bCs/>
          <w:color w:val="000000"/>
        </w:rPr>
        <w:t>) le 20 juillet 2022 </w:t>
      </w:r>
      <w:r w:rsidRPr="00F133FC">
        <w:rPr>
          <w:rFonts w:asciiTheme="majorHAnsi" w:hAnsiTheme="majorHAnsi" w:cstheme="majorHAnsi"/>
          <w:u w:val="single"/>
        </w:rPr>
        <w:t>Lien de l'article</w:t>
      </w:r>
    </w:p>
    <w:p w14:paraId="08E114FA" w14:textId="77777777" w:rsidR="00C42CE8" w:rsidRPr="00F133FC" w:rsidRDefault="00C42CE8" w:rsidP="00C42CE8">
      <w:pPr>
        <w:spacing w:after="0" w:line="240" w:lineRule="auto"/>
        <w:jc w:val="both"/>
        <w:rPr>
          <w:rFonts w:asciiTheme="majorHAnsi" w:hAnsiTheme="majorHAnsi" w:cstheme="majorHAnsi"/>
          <w:u w:val="single"/>
        </w:rPr>
      </w:pPr>
    </w:p>
    <w:p w14:paraId="3DEE6CA6" w14:textId="77777777" w:rsidR="00C42CE8" w:rsidRPr="00F133FC" w:rsidRDefault="00C42CE8" w:rsidP="00C42CE8">
      <w:pPr>
        <w:pStyle w:val="font8"/>
        <w:spacing w:before="0" w:beforeAutospacing="0" w:after="0" w:afterAutospacing="0"/>
        <w:textAlignment w:val="baseline"/>
        <w:rPr>
          <w:rFonts w:asciiTheme="majorHAnsi" w:hAnsiTheme="majorHAnsi" w:cstheme="majorHAnsi"/>
          <w:sz w:val="22"/>
          <w:szCs w:val="22"/>
        </w:rPr>
      </w:pPr>
      <w:r w:rsidRPr="00F133FC">
        <w:rPr>
          <w:rFonts w:asciiTheme="majorHAnsi" w:hAnsiTheme="majorHAnsi" w:cstheme="majorHAnsi"/>
          <w:b/>
          <w:bCs/>
          <w:color w:val="000000"/>
          <w:sz w:val="22"/>
          <w:szCs w:val="22"/>
        </w:rPr>
        <w:t>LES ECHOS DU MARDI</w:t>
      </w:r>
    </w:p>
    <w:p w14:paraId="7ECAEE1F" w14:textId="77777777" w:rsidR="00C42CE8" w:rsidRPr="00F133FC" w:rsidRDefault="00C42CE8" w:rsidP="00C42CE8">
      <w:pPr>
        <w:pStyle w:val="font8"/>
        <w:spacing w:before="0" w:beforeAutospacing="0" w:after="0" w:afterAutospacing="0"/>
        <w:textAlignment w:val="baseline"/>
        <w:rPr>
          <w:rFonts w:asciiTheme="majorHAnsi" w:hAnsiTheme="majorHAnsi" w:cstheme="majorHAnsi"/>
          <w:sz w:val="22"/>
          <w:szCs w:val="22"/>
        </w:rPr>
      </w:pPr>
      <w:r w:rsidRPr="00F133FC">
        <w:rPr>
          <w:rFonts w:asciiTheme="majorHAnsi" w:hAnsiTheme="majorHAnsi" w:cstheme="majorHAnsi"/>
          <w:color w:val="000000"/>
          <w:sz w:val="22"/>
          <w:szCs w:val="22"/>
        </w:rPr>
        <w:t>Entre tristesse, colère et excitation, l’enquête se met en place et fait bouger les lignes des trois générations. Les 3 acteurs sont formidables de sobriété, de dignité et de sincérité dans leur jeu.</w:t>
      </w:r>
      <w:r w:rsidRPr="00F133FC">
        <w:rPr>
          <w:rStyle w:val="apple-converted-space"/>
          <w:rFonts w:asciiTheme="majorHAnsi" w:hAnsiTheme="majorHAnsi" w:cstheme="majorHAnsi"/>
          <w:color w:val="000000"/>
          <w:sz w:val="22"/>
          <w:szCs w:val="22"/>
        </w:rPr>
        <w:t> </w:t>
      </w:r>
      <w:r w:rsidRPr="00F133FC">
        <w:rPr>
          <w:rFonts w:asciiTheme="majorHAnsi" w:hAnsiTheme="majorHAnsi" w:cstheme="majorHAnsi"/>
          <w:b/>
          <w:bCs/>
          <w:color w:val="000000"/>
          <w:sz w:val="22"/>
          <w:szCs w:val="22"/>
        </w:rPr>
        <w:t>(Michèle Perin) </w:t>
      </w:r>
      <w:r w:rsidRPr="00F133FC">
        <w:rPr>
          <w:rStyle w:val="color11"/>
          <w:rFonts w:asciiTheme="majorHAnsi" w:hAnsiTheme="majorHAnsi" w:cstheme="majorHAnsi"/>
          <w:b/>
          <w:bCs/>
          <w:sz w:val="22"/>
          <w:szCs w:val="22"/>
        </w:rPr>
        <w:t> le 22 juillet 2022  </w:t>
      </w:r>
      <w:hyperlink r:id="rId19" w:tgtFrame="_blank">
        <w:r w:rsidRPr="00F133FC">
          <w:rPr>
            <w:rStyle w:val="Lienhypertexte"/>
            <w:rFonts w:asciiTheme="majorHAnsi" w:hAnsiTheme="majorHAnsi" w:cstheme="majorHAnsi"/>
            <w:b/>
            <w:bCs/>
            <w:sz w:val="22"/>
            <w:szCs w:val="22"/>
          </w:rPr>
          <w:t> </w:t>
        </w:r>
        <w:r w:rsidRPr="00F133FC">
          <w:rPr>
            <w:rStyle w:val="Lienhypertexte"/>
            <w:rFonts w:asciiTheme="majorHAnsi" w:hAnsiTheme="majorHAnsi" w:cstheme="majorHAnsi"/>
            <w:color w:val="000000"/>
            <w:sz w:val="22"/>
            <w:szCs w:val="22"/>
          </w:rPr>
          <w:t>Lien de l'article</w:t>
        </w:r>
      </w:hyperlink>
    </w:p>
    <w:p w14:paraId="4A1E28F3" w14:textId="77777777" w:rsidR="00C42CE8" w:rsidRPr="00F133FC" w:rsidRDefault="00C42CE8" w:rsidP="00C42CE8">
      <w:pPr>
        <w:pStyle w:val="font8"/>
        <w:spacing w:before="0" w:beforeAutospacing="0" w:after="0" w:afterAutospacing="0"/>
        <w:textAlignment w:val="baseline"/>
        <w:rPr>
          <w:rStyle w:val="Lienhypertexte"/>
          <w:rFonts w:asciiTheme="majorHAnsi" w:hAnsiTheme="majorHAnsi" w:cstheme="majorHAnsi"/>
          <w:color w:val="000000"/>
          <w:sz w:val="22"/>
          <w:szCs w:val="22"/>
        </w:rPr>
      </w:pPr>
    </w:p>
    <w:p w14:paraId="0215DEB4" w14:textId="77777777" w:rsidR="00C42CE8" w:rsidRPr="00F133FC" w:rsidRDefault="00C42CE8" w:rsidP="00C42CE8">
      <w:pPr>
        <w:pStyle w:val="font8"/>
        <w:spacing w:before="0" w:beforeAutospacing="0" w:after="0" w:afterAutospacing="0"/>
        <w:textAlignment w:val="baseline"/>
        <w:rPr>
          <w:rStyle w:val="Lienhypertexte"/>
          <w:rFonts w:asciiTheme="majorHAnsi" w:hAnsiTheme="majorHAnsi" w:cstheme="majorHAnsi"/>
          <w:color w:val="000000"/>
          <w:sz w:val="22"/>
          <w:szCs w:val="22"/>
        </w:rPr>
      </w:pPr>
    </w:p>
    <w:p w14:paraId="1C0D4C80" w14:textId="77777777" w:rsidR="00C42CE8" w:rsidRPr="00F133FC" w:rsidRDefault="00C42CE8" w:rsidP="00C42CE8">
      <w:pPr>
        <w:pStyle w:val="font8"/>
        <w:spacing w:before="0" w:beforeAutospacing="0" w:after="0" w:afterAutospacing="0"/>
        <w:textAlignment w:val="baseline"/>
        <w:rPr>
          <w:rStyle w:val="Lienhypertexte"/>
          <w:rFonts w:asciiTheme="majorHAnsi" w:hAnsiTheme="majorHAnsi" w:cstheme="majorHAnsi"/>
          <w:color w:val="000000"/>
          <w:sz w:val="22"/>
          <w:szCs w:val="22"/>
        </w:rPr>
      </w:pPr>
    </w:p>
    <w:p w14:paraId="453C8B51" w14:textId="77777777" w:rsidR="00C42CE8" w:rsidRDefault="00C42CE8" w:rsidP="00C42CE8">
      <w:pPr>
        <w:pStyle w:val="font8"/>
        <w:spacing w:beforeAutospacing="0" w:afterAutospacing="0"/>
        <w:textAlignment w:val="baseline"/>
        <w:rPr>
          <w:rStyle w:val="Lienhypertexte"/>
          <w:rFonts w:asciiTheme="majorHAnsi" w:hAnsiTheme="majorHAnsi" w:cstheme="majorHAnsi"/>
          <w:color w:val="000000"/>
        </w:rPr>
      </w:pPr>
    </w:p>
    <w:p w14:paraId="0955C203" w14:textId="77777777" w:rsidR="00C42CE8" w:rsidRDefault="00C42CE8" w:rsidP="00C42CE8">
      <w:pPr>
        <w:pStyle w:val="font8"/>
        <w:spacing w:beforeAutospacing="0" w:afterAutospacing="0"/>
        <w:textAlignment w:val="baseline"/>
        <w:rPr>
          <w:rFonts w:asciiTheme="majorHAnsi" w:hAnsiTheme="majorHAnsi" w:cstheme="majorHAnsi"/>
        </w:rPr>
      </w:pPr>
    </w:p>
    <w:p w14:paraId="154EB753" w14:textId="77777777" w:rsidR="00C42CE8" w:rsidRDefault="00C42CE8" w:rsidP="00C42CE8">
      <w:pPr>
        <w:pStyle w:val="font8"/>
        <w:spacing w:beforeAutospacing="0" w:afterAutospacing="0"/>
        <w:textAlignment w:val="baseline"/>
        <w:rPr>
          <w:rFonts w:asciiTheme="majorHAnsi" w:hAnsiTheme="majorHAnsi" w:cstheme="majorHAnsi"/>
        </w:rPr>
      </w:pPr>
    </w:p>
    <w:p w14:paraId="07DBA4DA" w14:textId="77777777" w:rsidR="00C42CE8" w:rsidRDefault="00C42CE8" w:rsidP="00C42CE8">
      <w:pPr>
        <w:pStyle w:val="font8"/>
        <w:spacing w:beforeAutospacing="0" w:afterAutospacing="0"/>
        <w:textAlignment w:val="baseline"/>
        <w:rPr>
          <w:rFonts w:asciiTheme="majorHAnsi" w:hAnsiTheme="majorHAnsi" w:cstheme="majorHAnsi"/>
        </w:rPr>
      </w:pPr>
      <w:r>
        <w:rPr>
          <w:rFonts w:ascii="Calibri" w:hAnsi="Calibri" w:cstheme="majorHAnsi"/>
          <w:noProof/>
        </w:rPr>
        <w:lastRenderedPageBreak/>
        <w:drawing>
          <wp:anchor distT="0" distB="0" distL="0" distR="0" simplePos="0" relativeHeight="251662336" behindDoc="0" locked="0" layoutInCell="0" allowOverlap="1" wp14:anchorId="06F64797" wp14:editId="31250FBF">
            <wp:simplePos x="0" y="0"/>
            <wp:positionH relativeFrom="column">
              <wp:posOffset>-416560</wp:posOffset>
            </wp:positionH>
            <wp:positionV relativeFrom="paragraph">
              <wp:posOffset>98</wp:posOffset>
            </wp:positionV>
            <wp:extent cx="6863715" cy="9709150"/>
            <wp:effectExtent l="0" t="0" r="0" b="0"/>
            <wp:wrapSquare wrapText="largest"/>
            <wp:docPr id="25"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
                    <pic:cNvPicPr>
                      <a:picLocks noChangeAspect="1" noChangeArrowheads="1"/>
                    </pic:cNvPicPr>
                  </pic:nvPicPr>
                  <pic:blipFill>
                    <a:blip r:embed="rId20"/>
                    <a:stretch>
                      <a:fillRect/>
                    </a:stretch>
                  </pic:blipFill>
                  <pic:spPr bwMode="auto">
                    <a:xfrm>
                      <a:off x="0" y="0"/>
                      <a:ext cx="6863715" cy="9709150"/>
                    </a:xfrm>
                    <a:prstGeom prst="rect">
                      <a:avLst/>
                    </a:prstGeom>
                  </pic:spPr>
                </pic:pic>
              </a:graphicData>
            </a:graphic>
          </wp:anchor>
        </w:drawing>
      </w:r>
      <w:r>
        <w:rPr>
          <w:rFonts w:ascii="Calibri" w:hAnsi="Calibri" w:cstheme="majorHAnsi"/>
          <w:noProof/>
        </w:rPr>
        <w:drawing>
          <wp:anchor distT="0" distB="0" distL="0" distR="0" simplePos="0" relativeHeight="251660288" behindDoc="0" locked="0" layoutInCell="0" allowOverlap="1" wp14:anchorId="75D9EC73" wp14:editId="4450DE5B">
            <wp:simplePos x="0" y="0"/>
            <wp:positionH relativeFrom="column">
              <wp:posOffset>17780</wp:posOffset>
            </wp:positionH>
            <wp:positionV relativeFrom="paragraph">
              <wp:posOffset>67310</wp:posOffset>
            </wp:positionV>
            <wp:extent cx="6084570" cy="8606155"/>
            <wp:effectExtent l="0" t="0" r="0" b="0"/>
            <wp:wrapSquare wrapText="largest"/>
            <wp:docPr id="24"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
                    <pic:cNvPicPr>
                      <a:picLocks noChangeAspect="1" noChangeArrowheads="1"/>
                    </pic:cNvPicPr>
                  </pic:nvPicPr>
                  <pic:blipFill>
                    <a:blip r:embed="rId21"/>
                    <a:stretch>
                      <a:fillRect/>
                    </a:stretch>
                  </pic:blipFill>
                  <pic:spPr bwMode="auto">
                    <a:xfrm>
                      <a:off x="0" y="0"/>
                      <a:ext cx="6084570" cy="8606155"/>
                    </a:xfrm>
                    <a:prstGeom prst="rect">
                      <a:avLst/>
                    </a:prstGeom>
                  </pic:spPr>
                </pic:pic>
              </a:graphicData>
            </a:graphic>
          </wp:anchor>
        </w:drawing>
      </w:r>
    </w:p>
    <w:p w14:paraId="104FED6E" w14:textId="77777777" w:rsidR="00C42CE8" w:rsidRDefault="00C42CE8" w:rsidP="00C42CE8">
      <w:pPr>
        <w:pStyle w:val="font8"/>
        <w:spacing w:beforeAutospacing="0" w:afterAutospacing="0"/>
        <w:textAlignment w:val="baseline"/>
        <w:rPr>
          <w:rFonts w:asciiTheme="majorHAnsi" w:hAnsiTheme="majorHAnsi" w:cstheme="majorHAnsi"/>
        </w:rPr>
      </w:pPr>
      <w:r>
        <w:rPr>
          <w:noProof/>
        </w:rPr>
        <w:lastRenderedPageBreak/>
        <w:drawing>
          <wp:inline distT="0" distB="0" distL="0" distR="0" wp14:anchorId="6D6F1628" wp14:editId="00969429">
            <wp:extent cx="6553200" cy="9750654"/>
            <wp:effectExtent l="0" t="0" r="0" b="3175"/>
            <wp:docPr id="12610227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22745" name="Image 1261022745"/>
                    <pic:cNvPicPr/>
                  </pic:nvPicPr>
                  <pic:blipFill rotWithShape="1">
                    <a:blip r:embed="rId22">
                      <a:extLst>
                        <a:ext uri="{28A0092B-C50C-407E-A947-70E740481C1C}">
                          <a14:useLocalDpi xmlns:a14="http://schemas.microsoft.com/office/drawing/2010/main" val="0"/>
                        </a:ext>
                      </a:extLst>
                    </a:blip>
                    <a:srcRect l="5896" t="3871" r="6918" b="4419"/>
                    <a:stretch/>
                  </pic:blipFill>
                  <pic:spPr bwMode="auto">
                    <a:xfrm>
                      <a:off x="0" y="0"/>
                      <a:ext cx="6571903" cy="9778483"/>
                    </a:xfrm>
                    <a:prstGeom prst="rect">
                      <a:avLst/>
                    </a:prstGeom>
                    <a:ln>
                      <a:noFill/>
                    </a:ln>
                    <a:extLst>
                      <a:ext uri="{53640926-AAD7-44D8-BBD7-CCE9431645EC}">
                        <a14:shadowObscured xmlns:a14="http://schemas.microsoft.com/office/drawing/2010/main"/>
                      </a:ext>
                    </a:extLst>
                  </pic:spPr>
                </pic:pic>
              </a:graphicData>
            </a:graphic>
          </wp:inline>
        </w:drawing>
      </w:r>
    </w:p>
    <w:p w14:paraId="65544B35" w14:textId="77777777" w:rsidR="00C42CE8" w:rsidRDefault="00C42CE8" w:rsidP="00C42CE8">
      <w:pPr>
        <w:pStyle w:val="font8"/>
        <w:spacing w:beforeAutospacing="0" w:afterAutospacing="0"/>
        <w:textAlignment w:val="baseline"/>
        <w:rPr>
          <w:rFonts w:asciiTheme="majorHAnsi" w:hAnsiTheme="majorHAnsi" w:cstheme="majorHAnsi"/>
        </w:rPr>
      </w:pPr>
    </w:p>
    <w:p w14:paraId="6DD61D92" w14:textId="77777777" w:rsidR="00C42CE8" w:rsidRPr="00EC11AF" w:rsidRDefault="00C42CE8" w:rsidP="00C42CE8">
      <w:pPr>
        <w:spacing w:before="100" w:beforeAutospacing="1" w:after="100" w:afterAutospacing="1"/>
        <w:jc w:val="center"/>
        <w:outlineLvl w:val="0"/>
        <w:rPr>
          <w:rFonts w:cstheme="minorHAnsi"/>
          <w:b/>
          <w:bCs/>
          <w:kern w:val="36"/>
        </w:rPr>
      </w:pPr>
      <w:r w:rsidRPr="00A4275D">
        <w:rPr>
          <w:noProof/>
        </w:rPr>
        <w:lastRenderedPageBreak/>
        <w:drawing>
          <wp:inline distT="0" distB="0" distL="0" distR="0" wp14:anchorId="1BB2700D" wp14:editId="278157A0">
            <wp:extent cx="5268689" cy="2514600"/>
            <wp:effectExtent l="0" t="0" r="1905" b="0"/>
            <wp:docPr id="1983505055" name="Image 198350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39191" name=""/>
                    <pic:cNvPicPr/>
                  </pic:nvPicPr>
                  <pic:blipFill>
                    <a:blip r:embed="rId23"/>
                    <a:stretch>
                      <a:fillRect/>
                    </a:stretch>
                  </pic:blipFill>
                  <pic:spPr>
                    <a:xfrm>
                      <a:off x="0" y="0"/>
                      <a:ext cx="5346255" cy="2551620"/>
                    </a:xfrm>
                    <a:prstGeom prst="rect">
                      <a:avLst/>
                    </a:prstGeom>
                  </pic:spPr>
                </pic:pic>
              </a:graphicData>
            </a:graphic>
          </wp:inline>
        </w:drawing>
      </w:r>
    </w:p>
    <w:p w14:paraId="4A396AC4" w14:textId="77777777" w:rsidR="00C42CE8" w:rsidRPr="002C6687" w:rsidRDefault="00C42CE8" w:rsidP="00C42CE8">
      <w:pPr>
        <w:spacing w:before="100" w:beforeAutospacing="1" w:after="100" w:afterAutospacing="1"/>
        <w:outlineLvl w:val="0"/>
        <w:rPr>
          <w:rFonts w:cstheme="minorHAnsi"/>
          <w:b/>
          <w:bCs/>
          <w:kern w:val="36"/>
          <w:sz w:val="44"/>
          <w:szCs w:val="44"/>
        </w:rPr>
      </w:pPr>
      <w:r w:rsidRPr="002C6687">
        <w:rPr>
          <w:rFonts w:cstheme="minorHAnsi"/>
          <w:b/>
          <w:bCs/>
          <w:kern w:val="36"/>
          <w:sz w:val="44"/>
          <w:szCs w:val="44"/>
        </w:rPr>
        <w:t xml:space="preserve">Théâtre : les meilleurs spectacles à Paris en septembre 2023 / </w:t>
      </w:r>
      <w:r w:rsidRPr="002C6687">
        <w:rPr>
          <w:rFonts w:cstheme="minorHAnsi"/>
          <w:b/>
          <w:bCs/>
          <w:i/>
          <w:iCs/>
          <w:kern w:val="36"/>
          <w:sz w:val="36"/>
          <w:szCs w:val="36"/>
        </w:rPr>
        <w:t xml:space="preserve">Coup de </w:t>
      </w:r>
      <w:proofErr w:type="spellStart"/>
      <w:r w:rsidRPr="002C6687">
        <w:rPr>
          <w:rFonts w:cstheme="minorHAnsi"/>
          <w:b/>
          <w:bCs/>
          <w:i/>
          <w:iCs/>
          <w:kern w:val="36"/>
          <w:sz w:val="36"/>
          <w:szCs w:val="36"/>
        </w:rPr>
        <w:t>coeur</w:t>
      </w:r>
      <w:proofErr w:type="spellEnd"/>
      <w:r>
        <w:rPr>
          <w:rFonts w:cstheme="minorHAnsi"/>
          <w:b/>
          <w:bCs/>
          <w:i/>
          <w:iCs/>
          <w:kern w:val="36"/>
          <w:sz w:val="36"/>
          <w:szCs w:val="36"/>
        </w:rPr>
        <w:t xml:space="preserve"> </w:t>
      </w:r>
      <w:r w:rsidRPr="002C6687">
        <w:rPr>
          <w:rFonts w:cs="Calibri"/>
          <w:b/>
          <w:bCs/>
          <w:color w:val="FF0000"/>
          <w:sz w:val="36"/>
          <w:szCs w:val="36"/>
        </w:rPr>
        <w:t>TTT</w:t>
      </w:r>
    </w:p>
    <w:p w14:paraId="17C1BD4B" w14:textId="77777777" w:rsidR="00C42CE8" w:rsidRPr="002C6687" w:rsidRDefault="00C42CE8" w:rsidP="00C42CE8">
      <w:pPr>
        <w:spacing w:after="240"/>
        <w:rPr>
          <w:rFonts w:cs="Calibri"/>
          <w:sz w:val="44"/>
          <w:szCs w:val="44"/>
        </w:rPr>
      </w:pPr>
      <w:r w:rsidRPr="002C6687">
        <w:rPr>
          <w:rFonts w:cs="Calibri"/>
          <w:b/>
          <w:bCs/>
          <w:sz w:val="44"/>
          <w:szCs w:val="44"/>
        </w:rPr>
        <w:t>L’Art de perdre</w:t>
      </w:r>
    </w:p>
    <w:p w14:paraId="7E87A2C9" w14:textId="77777777" w:rsidR="00C42CE8" w:rsidRPr="002C6687" w:rsidRDefault="00C42CE8" w:rsidP="00C42CE8">
      <w:pPr>
        <w:spacing w:before="100" w:beforeAutospacing="1" w:after="100" w:afterAutospacing="1"/>
        <w:rPr>
          <w:rFonts w:cs="Calibri"/>
          <w:sz w:val="28"/>
          <w:szCs w:val="28"/>
        </w:rPr>
      </w:pPr>
      <w:r w:rsidRPr="002C6687">
        <w:rPr>
          <w:rFonts w:cs="Calibri"/>
          <w:sz w:val="28"/>
          <w:szCs w:val="28"/>
        </w:rPr>
        <w:t xml:space="preserve">En adaptant au théâtre le sensible roman d’Alice </w:t>
      </w:r>
      <w:proofErr w:type="spellStart"/>
      <w:r w:rsidRPr="002C6687">
        <w:rPr>
          <w:rFonts w:cs="Calibri"/>
          <w:sz w:val="28"/>
          <w:szCs w:val="28"/>
        </w:rPr>
        <w:t>Zeniter</w:t>
      </w:r>
      <w:proofErr w:type="spellEnd"/>
      <w:r w:rsidRPr="002C6687">
        <w:rPr>
          <w:rFonts w:cs="Calibri"/>
          <w:sz w:val="28"/>
          <w:szCs w:val="28"/>
        </w:rPr>
        <w:t xml:space="preserve">, publié en 2017, la comédienne Sabrina </w:t>
      </w:r>
      <w:proofErr w:type="spellStart"/>
      <w:r w:rsidRPr="002C6687">
        <w:rPr>
          <w:rFonts w:cs="Calibri"/>
          <w:sz w:val="28"/>
          <w:szCs w:val="28"/>
        </w:rPr>
        <w:t>Kouroughli</w:t>
      </w:r>
      <w:proofErr w:type="spellEnd"/>
      <w:r w:rsidRPr="002C6687">
        <w:rPr>
          <w:rFonts w:cs="Calibri"/>
          <w:sz w:val="28"/>
          <w:szCs w:val="28"/>
        </w:rPr>
        <w:t xml:space="preserve"> a su montrer sur scène, avec des moyens simples, le tiraillement entre le besoin de s’émanciper et un passé mal connu. D’un côté, </w:t>
      </w:r>
      <w:proofErr w:type="spellStart"/>
      <w:r w:rsidRPr="002C6687">
        <w:rPr>
          <w:rFonts w:cs="Calibri"/>
          <w:sz w:val="28"/>
          <w:szCs w:val="28"/>
        </w:rPr>
        <w:t>Yema</w:t>
      </w:r>
      <w:proofErr w:type="spellEnd"/>
      <w:r w:rsidRPr="002C6687">
        <w:rPr>
          <w:rFonts w:cs="Calibri"/>
          <w:sz w:val="28"/>
          <w:szCs w:val="28"/>
        </w:rPr>
        <w:t>, une vieille femme venue d’Algérie, toute à sa broderie, qui lève parfois un œil aimant vers Naïma, sa petite-fille. De l’autre, cette dernière, partie étudier seule dans une grande ville. La jeune femme partage les aspirations de sa génération, mais s’interroge sur l’origine de sa colère rentrée. Pieds nus, yeux écarquillés derrière de grandes lunettes, Naïma-Sabrina ouvre ce récit par une improvisation dansée... Une bulle de liberté dans laquelle elle fait plaisir à voir et qui tranche avec l’introspection inquiète qu’elle mène ensuite. Car son grand-père a fui l’Algérie, dans l’urgence, en 1962, sans lui avoir transmis les clés de son pays natal. Au contraire... Naïma n’a d’autre but que de retracer peu à peu les contours de ce vide. — E.B</w:t>
      </w:r>
    </w:p>
    <w:p w14:paraId="347CF03B" w14:textId="77777777" w:rsidR="00C42CE8" w:rsidRPr="002C6687" w:rsidRDefault="00C42CE8" w:rsidP="00C42CE8">
      <w:pPr>
        <w:rPr>
          <w:rFonts w:cs="Calibri"/>
          <w:sz w:val="28"/>
          <w:szCs w:val="28"/>
        </w:rPr>
      </w:pPr>
      <w:r w:rsidRPr="002C6687">
        <w:rPr>
          <w:rFonts w:cs="Calibri"/>
          <w:b/>
          <w:bCs/>
          <w:color w:val="FF0000"/>
          <w:sz w:val="28"/>
          <w:szCs w:val="28"/>
        </w:rPr>
        <w:t xml:space="preserve">TTT </w:t>
      </w:r>
      <w:r w:rsidRPr="002C6687">
        <w:rPr>
          <w:rFonts w:cs="Calibri"/>
          <w:sz w:val="28"/>
          <w:szCs w:val="28"/>
        </w:rPr>
        <w:t xml:space="preserve">D’Alice </w:t>
      </w:r>
      <w:proofErr w:type="spellStart"/>
      <w:r w:rsidRPr="002C6687">
        <w:rPr>
          <w:rFonts w:cs="Calibri"/>
          <w:sz w:val="28"/>
          <w:szCs w:val="28"/>
        </w:rPr>
        <w:t>Zeniter</w:t>
      </w:r>
      <w:proofErr w:type="spellEnd"/>
      <w:r w:rsidRPr="002C6687">
        <w:rPr>
          <w:rFonts w:cs="Calibri"/>
          <w:sz w:val="28"/>
          <w:szCs w:val="28"/>
        </w:rPr>
        <w:t xml:space="preserve">, mise en scène de Sabrina </w:t>
      </w:r>
      <w:proofErr w:type="spellStart"/>
      <w:r w:rsidRPr="002C6687">
        <w:rPr>
          <w:rFonts w:cs="Calibri"/>
          <w:sz w:val="28"/>
          <w:szCs w:val="28"/>
        </w:rPr>
        <w:t>Kouroughli</w:t>
      </w:r>
      <w:proofErr w:type="spellEnd"/>
      <w:r w:rsidRPr="002C6687">
        <w:rPr>
          <w:rFonts w:cs="Calibri"/>
          <w:sz w:val="28"/>
          <w:szCs w:val="28"/>
        </w:rPr>
        <w:t xml:space="preserve">. Durée : 1h10. Jusqu’au 30 sept., 19h15 (mer., jeu.), 21h15 (ven., sam.), Théâtre de Belleville, 94, rue du </w:t>
      </w:r>
      <w:proofErr w:type="spellStart"/>
      <w:r w:rsidRPr="002C6687">
        <w:rPr>
          <w:rFonts w:cs="Calibri"/>
          <w:sz w:val="28"/>
          <w:szCs w:val="28"/>
        </w:rPr>
        <w:t>Fbg</w:t>
      </w:r>
      <w:proofErr w:type="spellEnd"/>
      <w:r w:rsidRPr="002C6687">
        <w:rPr>
          <w:rFonts w:cs="Calibri"/>
          <w:sz w:val="28"/>
          <w:szCs w:val="28"/>
        </w:rPr>
        <w:t>-du-Temple, 11e, 01 48 06 72 34. (12-27 €).</w:t>
      </w:r>
    </w:p>
    <w:p w14:paraId="3818E0F9" w14:textId="77777777" w:rsidR="00C42CE8" w:rsidRDefault="00C42CE8" w:rsidP="00C42CE8">
      <w:pPr>
        <w:rPr>
          <w:rFonts w:cs="Calibri"/>
        </w:rPr>
      </w:pPr>
    </w:p>
    <w:p w14:paraId="2D7B8C9F" w14:textId="77777777" w:rsidR="00C42CE8" w:rsidRDefault="00C42CE8" w:rsidP="00C42CE8">
      <w:pPr>
        <w:pStyle w:val="font8"/>
        <w:spacing w:beforeAutospacing="0" w:afterAutospacing="0"/>
        <w:textAlignment w:val="baseline"/>
        <w:rPr>
          <w:rFonts w:asciiTheme="majorHAnsi" w:hAnsiTheme="majorHAnsi" w:cstheme="majorHAnsi"/>
        </w:rPr>
      </w:pPr>
    </w:p>
    <w:p w14:paraId="77CE7345" w14:textId="77777777" w:rsidR="00C42CE8" w:rsidRDefault="00C42CE8" w:rsidP="00C42CE8">
      <w:pPr>
        <w:pStyle w:val="font8"/>
        <w:spacing w:beforeAutospacing="0" w:afterAutospacing="0"/>
        <w:textAlignment w:val="baseline"/>
        <w:rPr>
          <w:rFonts w:asciiTheme="majorHAnsi" w:hAnsiTheme="majorHAnsi" w:cstheme="majorHAnsi"/>
        </w:rPr>
      </w:pPr>
    </w:p>
    <w:p w14:paraId="46291128" w14:textId="77777777" w:rsidR="00C42CE8" w:rsidRDefault="00C42CE8" w:rsidP="00C42CE8">
      <w:pPr>
        <w:pStyle w:val="font8"/>
        <w:spacing w:beforeAutospacing="0" w:afterAutospacing="0"/>
        <w:ind w:left="-426" w:hanging="425"/>
        <w:textAlignment w:val="baseline"/>
        <w:rPr>
          <w:rFonts w:asciiTheme="majorHAnsi" w:hAnsiTheme="majorHAnsi" w:cstheme="majorHAnsi"/>
        </w:rPr>
      </w:pPr>
      <w:r>
        <w:rPr>
          <w:noProof/>
        </w:rPr>
        <w:lastRenderedPageBreak/>
        <w:drawing>
          <wp:inline distT="0" distB="0" distL="0" distR="0" wp14:anchorId="280B51BE" wp14:editId="554BBDD7">
            <wp:extent cx="7159557" cy="6284833"/>
            <wp:effectExtent l="0" t="0" r="3810" b="1905"/>
            <wp:docPr id="2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9"/>
                    <pic:cNvPicPr>
                      <a:picLocks noChangeAspect="1" noChangeArrowheads="1"/>
                    </pic:cNvPicPr>
                  </pic:nvPicPr>
                  <pic:blipFill>
                    <a:blip r:embed="rId24"/>
                    <a:stretch>
                      <a:fillRect/>
                    </a:stretch>
                  </pic:blipFill>
                  <pic:spPr bwMode="auto">
                    <a:xfrm>
                      <a:off x="0" y="0"/>
                      <a:ext cx="7246643" cy="6361279"/>
                    </a:xfrm>
                    <a:prstGeom prst="rect">
                      <a:avLst/>
                    </a:prstGeom>
                  </pic:spPr>
                </pic:pic>
              </a:graphicData>
            </a:graphic>
          </wp:inline>
        </w:drawing>
      </w:r>
    </w:p>
    <w:p w14:paraId="3084055F" w14:textId="77777777" w:rsidR="00C42CE8" w:rsidRDefault="00C42CE8" w:rsidP="00C42CE8">
      <w:pPr>
        <w:pStyle w:val="font8"/>
        <w:spacing w:beforeAutospacing="0" w:afterAutospacing="0"/>
        <w:textAlignment w:val="baseline"/>
        <w:rPr>
          <w:rFonts w:asciiTheme="majorHAnsi" w:hAnsiTheme="majorHAnsi" w:cstheme="majorHAnsi"/>
        </w:rPr>
      </w:pPr>
    </w:p>
    <w:p w14:paraId="53CEDF2F" w14:textId="77777777" w:rsidR="00C42CE8" w:rsidRDefault="00C42CE8" w:rsidP="00C42CE8">
      <w:pPr>
        <w:pStyle w:val="font8"/>
        <w:spacing w:beforeAutospacing="0" w:afterAutospacing="0"/>
        <w:textAlignment w:val="baseline"/>
        <w:rPr>
          <w:rFonts w:asciiTheme="majorHAnsi" w:hAnsiTheme="majorHAnsi" w:cstheme="majorHAnsi"/>
        </w:rPr>
      </w:pPr>
    </w:p>
    <w:p w14:paraId="4254E777" w14:textId="77777777" w:rsidR="00C42CE8" w:rsidRDefault="00C42CE8" w:rsidP="00C42CE8">
      <w:pPr>
        <w:pStyle w:val="font8"/>
        <w:spacing w:beforeAutospacing="0" w:afterAutospacing="0"/>
        <w:textAlignment w:val="baseline"/>
        <w:rPr>
          <w:rFonts w:asciiTheme="majorHAnsi" w:hAnsiTheme="majorHAnsi" w:cstheme="majorHAnsi"/>
        </w:rPr>
      </w:pPr>
    </w:p>
    <w:p w14:paraId="4E408E74" w14:textId="77777777" w:rsidR="00C42CE8" w:rsidRDefault="00C42CE8" w:rsidP="00C42CE8">
      <w:pPr>
        <w:pStyle w:val="font8"/>
        <w:spacing w:beforeAutospacing="0" w:afterAutospacing="0"/>
        <w:textAlignment w:val="baseline"/>
        <w:rPr>
          <w:rFonts w:asciiTheme="majorHAnsi" w:hAnsiTheme="majorHAnsi" w:cstheme="majorHAnsi"/>
        </w:rPr>
      </w:pPr>
    </w:p>
    <w:p w14:paraId="1DA5EA42" w14:textId="77777777" w:rsidR="00C42CE8" w:rsidRDefault="00C42CE8" w:rsidP="00C42CE8">
      <w:pPr>
        <w:pStyle w:val="font8"/>
        <w:spacing w:beforeAutospacing="0" w:afterAutospacing="0"/>
        <w:textAlignment w:val="baseline"/>
        <w:rPr>
          <w:rFonts w:asciiTheme="majorHAnsi" w:hAnsiTheme="majorHAnsi" w:cstheme="majorHAnsi"/>
        </w:rPr>
      </w:pPr>
    </w:p>
    <w:p w14:paraId="0118B1F5" w14:textId="77777777" w:rsidR="00C42CE8" w:rsidRDefault="00C42CE8" w:rsidP="00C42CE8">
      <w:pPr>
        <w:pStyle w:val="font8"/>
        <w:spacing w:beforeAutospacing="0" w:afterAutospacing="0"/>
        <w:textAlignment w:val="baseline"/>
        <w:rPr>
          <w:rFonts w:asciiTheme="majorHAnsi" w:hAnsiTheme="majorHAnsi" w:cstheme="majorHAnsi"/>
        </w:rPr>
      </w:pPr>
    </w:p>
    <w:p w14:paraId="2B6FBE86" w14:textId="77777777" w:rsidR="00C42CE8" w:rsidRDefault="00C42CE8" w:rsidP="00C42CE8">
      <w:pPr>
        <w:pStyle w:val="font8"/>
        <w:spacing w:beforeAutospacing="0" w:afterAutospacing="0"/>
        <w:textAlignment w:val="baseline"/>
        <w:rPr>
          <w:rFonts w:asciiTheme="majorHAnsi" w:hAnsiTheme="majorHAnsi" w:cstheme="majorHAnsi"/>
        </w:rPr>
      </w:pPr>
    </w:p>
    <w:p w14:paraId="78ECEF32" w14:textId="77777777" w:rsidR="00C42CE8" w:rsidRDefault="00C42CE8" w:rsidP="00C42CE8">
      <w:pPr>
        <w:pStyle w:val="font8"/>
        <w:spacing w:beforeAutospacing="0" w:afterAutospacing="0"/>
        <w:textAlignment w:val="baseline"/>
        <w:rPr>
          <w:rFonts w:asciiTheme="majorHAnsi" w:hAnsiTheme="majorHAnsi" w:cstheme="majorHAnsi"/>
        </w:rPr>
      </w:pPr>
    </w:p>
    <w:p w14:paraId="34A158AC" w14:textId="77777777" w:rsidR="00C42CE8" w:rsidRDefault="00C42CE8" w:rsidP="00C42CE8">
      <w:pPr>
        <w:pStyle w:val="font8"/>
        <w:spacing w:beforeAutospacing="0" w:afterAutospacing="0"/>
        <w:textAlignment w:val="baseline"/>
        <w:rPr>
          <w:rFonts w:asciiTheme="majorHAnsi" w:hAnsiTheme="majorHAnsi" w:cstheme="majorHAnsi"/>
        </w:rPr>
      </w:pPr>
    </w:p>
    <w:p w14:paraId="2CD3982D" w14:textId="77777777" w:rsidR="00C42CE8" w:rsidRDefault="00C42CE8" w:rsidP="00C42CE8">
      <w:pPr>
        <w:pStyle w:val="font8"/>
        <w:spacing w:beforeAutospacing="0" w:afterAutospacing="0"/>
        <w:textAlignment w:val="baseline"/>
        <w:rPr>
          <w:rFonts w:asciiTheme="majorHAnsi" w:hAnsiTheme="majorHAnsi" w:cstheme="majorHAnsi"/>
        </w:rPr>
      </w:pPr>
    </w:p>
    <w:p w14:paraId="4C81BA15" w14:textId="77777777" w:rsidR="00C42CE8" w:rsidRDefault="00C42CE8" w:rsidP="00C42CE8">
      <w:pPr>
        <w:pStyle w:val="font8"/>
        <w:spacing w:beforeAutospacing="0" w:afterAutospacing="0"/>
        <w:textAlignment w:val="baseline"/>
        <w:rPr>
          <w:rFonts w:asciiTheme="majorHAnsi" w:hAnsiTheme="majorHAnsi" w:cstheme="majorHAnsi"/>
        </w:rPr>
      </w:pPr>
    </w:p>
    <w:p w14:paraId="27CC9943" w14:textId="77777777" w:rsidR="00C42CE8" w:rsidRDefault="00C42CE8" w:rsidP="00C42CE8">
      <w:pPr>
        <w:pStyle w:val="font8"/>
        <w:spacing w:beforeAutospacing="0" w:afterAutospacing="0"/>
        <w:textAlignment w:val="baseline"/>
        <w:rPr>
          <w:rFonts w:asciiTheme="majorHAnsi" w:hAnsiTheme="majorHAnsi" w:cstheme="majorHAnsi"/>
        </w:rPr>
      </w:pPr>
    </w:p>
    <w:p w14:paraId="6F206CD0" w14:textId="77777777" w:rsidR="00C42CE8" w:rsidRDefault="00C42CE8" w:rsidP="00C42CE8">
      <w:pPr>
        <w:pStyle w:val="font8"/>
        <w:spacing w:beforeAutospacing="0" w:afterAutospacing="0"/>
        <w:textAlignment w:val="baseline"/>
        <w:rPr>
          <w:rFonts w:asciiTheme="majorHAnsi" w:hAnsiTheme="majorHAnsi" w:cstheme="majorHAnsi"/>
        </w:rPr>
      </w:pPr>
    </w:p>
    <w:p w14:paraId="49FB60B9" w14:textId="77777777" w:rsidR="00C42CE8" w:rsidRDefault="00C42CE8" w:rsidP="00C42CE8">
      <w:pPr>
        <w:pStyle w:val="font8"/>
        <w:spacing w:beforeAutospacing="0" w:afterAutospacing="0"/>
        <w:textAlignment w:val="baseline"/>
        <w:rPr>
          <w:rFonts w:asciiTheme="majorHAnsi" w:hAnsiTheme="majorHAnsi" w:cstheme="majorHAnsi"/>
        </w:rPr>
      </w:pPr>
    </w:p>
    <w:p w14:paraId="4BBA681B" w14:textId="77777777" w:rsidR="00C42CE8" w:rsidRDefault="00C42CE8" w:rsidP="00C42CE8">
      <w:pPr>
        <w:pStyle w:val="font8"/>
        <w:spacing w:beforeAutospacing="0" w:afterAutospacing="0"/>
        <w:textAlignment w:val="baseline"/>
        <w:rPr>
          <w:rFonts w:asciiTheme="majorHAnsi" w:hAnsiTheme="majorHAnsi" w:cstheme="majorHAnsi"/>
        </w:rPr>
      </w:pPr>
      <w:r>
        <w:rPr>
          <w:noProof/>
        </w:rPr>
        <w:lastRenderedPageBreak/>
        <w:drawing>
          <wp:anchor distT="0" distB="0" distL="0" distR="0" simplePos="0" relativeHeight="251664384" behindDoc="0" locked="0" layoutInCell="0" allowOverlap="1" wp14:anchorId="55BEB673" wp14:editId="106A2F59">
            <wp:simplePos x="0" y="0"/>
            <wp:positionH relativeFrom="column">
              <wp:align>center</wp:align>
            </wp:positionH>
            <wp:positionV relativeFrom="paragraph">
              <wp:posOffset>635</wp:posOffset>
            </wp:positionV>
            <wp:extent cx="6627495" cy="9374505"/>
            <wp:effectExtent l="0" t="0" r="0" b="0"/>
            <wp:wrapSquare wrapText="largest"/>
            <wp:docPr id="27" name="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43"/>
                    <pic:cNvPicPr>
                      <a:picLocks noChangeAspect="1" noChangeArrowheads="1"/>
                    </pic:cNvPicPr>
                  </pic:nvPicPr>
                  <pic:blipFill>
                    <a:blip r:embed="rId21"/>
                    <a:stretch>
                      <a:fillRect/>
                    </a:stretch>
                  </pic:blipFill>
                  <pic:spPr bwMode="auto">
                    <a:xfrm>
                      <a:off x="0" y="0"/>
                      <a:ext cx="6627495" cy="9374505"/>
                    </a:xfrm>
                    <a:prstGeom prst="rect">
                      <a:avLst/>
                    </a:prstGeom>
                  </pic:spPr>
                </pic:pic>
              </a:graphicData>
            </a:graphic>
          </wp:anchor>
        </w:drawing>
      </w:r>
    </w:p>
    <w:p w14:paraId="4938B7EA" w14:textId="77777777" w:rsidR="00C42CE8" w:rsidRDefault="00C42CE8" w:rsidP="00C42CE8">
      <w:pPr>
        <w:pStyle w:val="font8"/>
        <w:spacing w:beforeAutospacing="0" w:afterAutospacing="0"/>
        <w:textAlignment w:val="baseline"/>
        <w:rPr>
          <w:rFonts w:asciiTheme="majorHAnsi" w:hAnsiTheme="majorHAnsi" w:cstheme="majorHAnsi"/>
        </w:rPr>
      </w:pPr>
    </w:p>
    <w:p w14:paraId="1FF45943" w14:textId="77777777" w:rsidR="00C42CE8" w:rsidRDefault="00C42CE8" w:rsidP="00C42CE8">
      <w:pPr>
        <w:pStyle w:val="font8"/>
        <w:spacing w:beforeAutospacing="0" w:afterAutospacing="0"/>
        <w:ind w:right="141"/>
        <w:textAlignment w:val="baseline"/>
        <w:rPr>
          <w:rFonts w:asciiTheme="majorHAnsi" w:hAnsiTheme="majorHAnsi" w:cstheme="majorHAnsi"/>
        </w:rPr>
      </w:pPr>
      <w:r>
        <w:rPr>
          <w:rFonts w:ascii="Calibri" w:hAnsi="Calibri" w:cstheme="majorHAnsi"/>
          <w:noProof/>
        </w:rPr>
        <w:lastRenderedPageBreak/>
        <w:drawing>
          <wp:anchor distT="0" distB="0" distL="0" distR="0" simplePos="0" relativeHeight="251663360" behindDoc="0" locked="0" layoutInCell="0" allowOverlap="1" wp14:anchorId="54A72D71" wp14:editId="2C87262A">
            <wp:simplePos x="0" y="0"/>
            <wp:positionH relativeFrom="column">
              <wp:posOffset>-560433</wp:posOffset>
            </wp:positionH>
            <wp:positionV relativeFrom="paragraph">
              <wp:posOffset>-604793</wp:posOffset>
            </wp:positionV>
            <wp:extent cx="6981372" cy="9880330"/>
            <wp:effectExtent l="0" t="0" r="0" b="0"/>
            <wp:wrapSquare wrapText="largest"/>
            <wp:docPr id="28"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
                    <pic:cNvPicPr>
                      <a:picLocks noChangeAspect="1" noChangeArrowheads="1"/>
                    </pic:cNvPicPr>
                  </pic:nvPicPr>
                  <pic:blipFill>
                    <a:blip r:embed="rId25"/>
                    <a:stretch>
                      <a:fillRect/>
                    </a:stretch>
                  </pic:blipFill>
                  <pic:spPr bwMode="auto">
                    <a:xfrm>
                      <a:off x="0" y="0"/>
                      <a:ext cx="6985565" cy="9886264"/>
                    </a:xfrm>
                    <a:prstGeom prst="rect">
                      <a:avLst/>
                    </a:prstGeom>
                  </pic:spPr>
                </pic:pic>
              </a:graphicData>
            </a:graphic>
            <wp14:sizeRelH relativeFrom="margin">
              <wp14:pctWidth>0</wp14:pctWidth>
            </wp14:sizeRelH>
            <wp14:sizeRelV relativeFrom="margin">
              <wp14:pctHeight>0</wp14:pctHeight>
            </wp14:sizeRelV>
          </wp:anchor>
        </w:drawing>
      </w:r>
    </w:p>
    <w:p w14:paraId="7C111D3A" w14:textId="77777777" w:rsidR="00C42CE8" w:rsidRDefault="00C42CE8" w:rsidP="00C42CE8">
      <w:pPr>
        <w:ind w:left="-1134"/>
        <w:rPr>
          <w:rFonts w:cstheme="minorHAnsi"/>
          <w:b/>
          <w:bCs/>
          <w:sz w:val="40"/>
          <w:szCs w:val="40"/>
          <w:u w:val="single"/>
        </w:rPr>
      </w:pPr>
      <w:r>
        <w:rPr>
          <w:noProof/>
        </w:rPr>
        <w:lastRenderedPageBreak/>
        <w:drawing>
          <wp:inline distT="0" distB="0" distL="0" distR="0" wp14:anchorId="57CFD221" wp14:editId="5ABD10A8">
            <wp:extent cx="7087870" cy="10128250"/>
            <wp:effectExtent l="0" t="0" r="0" b="0"/>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3"/>
                    <pic:cNvPicPr>
                      <a:picLocks noChangeAspect="1" noChangeArrowheads="1"/>
                    </pic:cNvPicPr>
                  </pic:nvPicPr>
                  <pic:blipFill>
                    <a:blip r:embed="rId26"/>
                    <a:stretch>
                      <a:fillRect/>
                    </a:stretch>
                  </pic:blipFill>
                  <pic:spPr bwMode="auto">
                    <a:xfrm>
                      <a:off x="0" y="0"/>
                      <a:ext cx="7087870" cy="10128250"/>
                    </a:xfrm>
                    <a:prstGeom prst="rect">
                      <a:avLst/>
                    </a:prstGeom>
                  </pic:spPr>
                </pic:pic>
              </a:graphicData>
            </a:graphic>
          </wp:inline>
        </w:drawing>
      </w:r>
    </w:p>
    <w:p w14:paraId="379B3B9F" w14:textId="77777777" w:rsidR="00C42CE8" w:rsidRDefault="00C42CE8" w:rsidP="00C42CE8">
      <w:pPr>
        <w:ind w:left="-1134"/>
        <w:rPr>
          <w:rFonts w:cstheme="minorHAnsi"/>
          <w:b/>
          <w:bCs/>
          <w:sz w:val="40"/>
          <w:szCs w:val="40"/>
          <w:u w:val="single"/>
        </w:rPr>
      </w:pPr>
      <w:r>
        <w:rPr>
          <w:noProof/>
        </w:rPr>
        <w:lastRenderedPageBreak/>
        <w:drawing>
          <wp:inline distT="0" distB="0" distL="0" distR="0" wp14:anchorId="2234E09D" wp14:editId="6199A9DF">
            <wp:extent cx="7300595" cy="10323830"/>
            <wp:effectExtent l="0" t="0" r="0" b="0"/>
            <wp:docPr id="3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8"/>
                    <pic:cNvPicPr>
                      <a:picLocks noChangeAspect="1" noChangeArrowheads="1"/>
                    </pic:cNvPicPr>
                  </pic:nvPicPr>
                  <pic:blipFill>
                    <a:blip r:embed="rId27"/>
                    <a:stretch>
                      <a:fillRect/>
                    </a:stretch>
                  </pic:blipFill>
                  <pic:spPr bwMode="auto">
                    <a:xfrm>
                      <a:off x="0" y="0"/>
                      <a:ext cx="7300595" cy="10323830"/>
                    </a:xfrm>
                    <a:prstGeom prst="rect">
                      <a:avLst/>
                    </a:prstGeom>
                  </pic:spPr>
                </pic:pic>
              </a:graphicData>
            </a:graphic>
          </wp:inline>
        </w:drawing>
      </w:r>
    </w:p>
    <w:p w14:paraId="594B1ED9" w14:textId="77777777" w:rsidR="00C42CE8" w:rsidRDefault="00C42CE8" w:rsidP="00C42CE8">
      <w:pPr>
        <w:ind w:left="-1134"/>
        <w:rPr>
          <w:rFonts w:cstheme="minorHAnsi"/>
          <w:b/>
          <w:bCs/>
          <w:sz w:val="40"/>
          <w:szCs w:val="40"/>
          <w:u w:val="single"/>
        </w:rPr>
      </w:pPr>
    </w:p>
    <w:p w14:paraId="31EB4DBD" w14:textId="77777777" w:rsidR="00C42CE8" w:rsidRDefault="00C42CE8" w:rsidP="00C42CE8">
      <w:pPr>
        <w:rPr>
          <w:rFonts w:cstheme="minorHAnsi"/>
          <w:sz w:val="28"/>
          <w:szCs w:val="28"/>
        </w:rPr>
      </w:pPr>
    </w:p>
    <w:p w14:paraId="2B121C82" w14:textId="77777777" w:rsidR="00C42CE8" w:rsidRDefault="00C42CE8" w:rsidP="00C42CE8">
      <w:pPr>
        <w:rPr>
          <w:rFonts w:cstheme="minorHAnsi"/>
          <w:sz w:val="28"/>
          <w:szCs w:val="28"/>
        </w:rPr>
      </w:pPr>
      <w:r>
        <w:rPr>
          <w:noProof/>
        </w:rPr>
        <w:drawing>
          <wp:inline distT="0" distB="0" distL="0" distR="0" wp14:anchorId="5F16AAC0" wp14:editId="03A16052">
            <wp:extent cx="5771515" cy="1379220"/>
            <wp:effectExtent l="0" t="0" r="0" b="0"/>
            <wp:docPr id="3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24"/>
                    <pic:cNvPicPr>
                      <a:picLocks noChangeAspect="1" noChangeArrowheads="1"/>
                    </pic:cNvPicPr>
                  </pic:nvPicPr>
                  <pic:blipFill>
                    <a:blip r:embed="rId28"/>
                    <a:stretch>
                      <a:fillRect/>
                    </a:stretch>
                  </pic:blipFill>
                  <pic:spPr bwMode="auto">
                    <a:xfrm>
                      <a:off x="0" y="0"/>
                      <a:ext cx="5771515" cy="1379220"/>
                    </a:xfrm>
                    <a:prstGeom prst="rect">
                      <a:avLst/>
                    </a:prstGeom>
                  </pic:spPr>
                </pic:pic>
              </a:graphicData>
            </a:graphic>
          </wp:inline>
        </w:drawing>
      </w:r>
    </w:p>
    <w:p w14:paraId="70DC80B0" w14:textId="77777777" w:rsidR="00C42CE8" w:rsidRDefault="00C42CE8" w:rsidP="00C42CE8">
      <w:pPr>
        <w:rPr>
          <w:rFonts w:cstheme="minorHAnsi"/>
          <w:sz w:val="28"/>
          <w:szCs w:val="28"/>
        </w:rPr>
      </w:pPr>
      <w:r>
        <w:rPr>
          <w:rFonts w:cstheme="minorHAnsi"/>
          <w:sz w:val="28"/>
          <w:szCs w:val="28"/>
        </w:rPr>
        <w:t>Vendredi 1</w:t>
      </w:r>
      <w:r>
        <w:rPr>
          <w:rFonts w:cstheme="minorHAnsi"/>
          <w:sz w:val="28"/>
          <w:szCs w:val="28"/>
          <w:vertAlign w:val="superscript"/>
        </w:rPr>
        <w:t>er</w:t>
      </w:r>
      <w:r>
        <w:rPr>
          <w:rFonts w:cstheme="minorHAnsi"/>
          <w:sz w:val="28"/>
          <w:szCs w:val="28"/>
        </w:rPr>
        <w:t xml:space="preserve"> juillet 2022 – écrit par Guillaume Lasserre</w:t>
      </w:r>
    </w:p>
    <w:p w14:paraId="5641DB7E" w14:textId="77777777" w:rsidR="00C42CE8" w:rsidRDefault="00C42CE8" w:rsidP="00C42CE8">
      <w:pPr>
        <w:shd w:val="clear" w:color="auto" w:fill="FFFFFF"/>
        <w:outlineLvl w:val="0"/>
        <w:rPr>
          <w:rFonts w:cstheme="minorHAnsi"/>
          <w:b/>
          <w:bCs/>
          <w:color w:val="043245"/>
          <w:spacing w:val="-2"/>
          <w:kern w:val="2"/>
          <w:sz w:val="44"/>
          <w:szCs w:val="44"/>
        </w:rPr>
      </w:pPr>
      <w:r>
        <w:rPr>
          <w:rFonts w:cstheme="minorHAnsi"/>
          <w:b/>
          <w:bCs/>
          <w:color w:val="043245"/>
          <w:spacing w:val="-2"/>
          <w:kern w:val="2"/>
          <w:sz w:val="44"/>
          <w:szCs w:val="44"/>
        </w:rPr>
        <w:t xml:space="preserve">Sabrina </w:t>
      </w:r>
      <w:proofErr w:type="spellStart"/>
      <w:r>
        <w:rPr>
          <w:rFonts w:cstheme="minorHAnsi"/>
          <w:b/>
          <w:bCs/>
          <w:color w:val="043245"/>
          <w:spacing w:val="-2"/>
          <w:kern w:val="2"/>
          <w:sz w:val="44"/>
          <w:szCs w:val="44"/>
        </w:rPr>
        <w:t>Kouroughli</w:t>
      </w:r>
      <w:proofErr w:type="spellEnd"/>
      <w:r>
        <w:rPr>
          <w:rFonts w:cstheme="minorHAnsi"/>
          <w:b/>
          <w:bCs/>
          <w:color w:val="043245"/>
          <w:spacing w:val="-2"/>
          <w:kern w:val="2"/>
          <w:sz w:val="44"/>
          <w:szCs w:val="44"/>
        </w:rPr>
        <w:t>, le pays de l’absence</w:t>
      </w:r>
    </w:p>
    <w:p w14:paraId="378E5ED8" w14:textId="77777777" w:rsidR="00C42CE8" w:rsidRDefault="00C42CE8" w:rsidP="00C42CE8">
      <w:pPr>
        <w:shd w:val="clear" w:color="auto" w:fill="FFFFFF"/>
        <w:jc w:val="both"/>
        <w:rPr>
          <w:rFonts w:cstheme="minorHAnsi"/>
          <w:b/>
          <w:bCs/>
          <w:color w:val="043245"/>
          <w:sz w:val="28"/>
          <w:szCs w:val="28"/>
        </w:rPr>
      </w:pPr>
      <w:r>
        <w:rPr>
          <w:rFonts w:cstheme="minorHAnsi"/>
          <w:b/>
          <w:bCs/>
          <w:color w:val="043245"/>
          <w:sz w:val="28"/>
          <w:szCs w:val="28"/>
        </w:rPr>
        <w:t xml:space="preserve">Profondément affectée par les attentats de 2015 qui la renvoient à ses cheveux bruns, sa peau mate, au silence de son père, à la honte de son grand-père harki, Naïma interroge ses racines et finira par partir à leur recherche en Algérie. Sabrina </w:t>
      </w:r>
      <w:proofErr w:type="spellStart"/>
      <w:r>
        <w:rPr>
          <w:rFonts w:cstheme="minorHAnsi"/>
          <w:b/>
          <w:bCs/>
          <w:color w:val="043245"/>
          <w:sz w:val="28"/>
          <w:szCs w:val="28"/>
        </w:rPr>
        <w:t>Kouroughli</w:t>
      </w:r>
      <w:proofErr w:type="spellEnd"/>
      <w:r>
        <w:rPr>
          <w:rFonts w:cstheme="minorHAnsi"/>
          <w:b/>
          <w:bCs/>
          <w:color w:val="043245"/>
          <w:sz w:val="28"/>
          <w:szCs w:val="28"/>
        </w:rPr>
        <w:t xml:space="preserve"> adapte le très beau roman d’Alice </w:t>
      </w:r>
      <w:proofErr w:type="spellStart"/>
      <w:r>
        <w:rPr>
          <w:rFonts w:cstheme="minorHAnsi"/>
          <w:b/>
          <w:bCs/>
          <w:color w:val="043245"/>
          <w:sz w:val="28"/>
          <w:szCs w:val="28"/>
        </w:rPr>
        <w:t>Zeniter</w:t>
      </w:r>
      <w:proofErr w:type="spellEnd"/>
      <w:r>
        <w:rPr>
          <w:rFonts w:cstheme="minorHAnsi"/>
          <w:b/>
          <w:bCs/>
          <w:color w:val="043245"/>
          <w:sz w:val="28"/>
          <w:szCs w:val="28"/>
        </w:rPr>
        <w:t xml:space="preserve"> en quête de réconciliation avec la mémoire de sa famille.</w:t>
      </w:r>
    </w:p>
    <w:p w14:paraId="6BD957C9" w14:textId="77777777" w:rsidR="00C42CE8" w:rsidRDefault="00C42CE8" w:rsidP="00C42CE8">
      <w:pPr>
        <w:rPr>
          <w:rFonts w:cstheme="minorHAnsi"/>
          <w:sz w:val="28"/>
          <w:szCs w:val="28"/>
        </w:rPr>
      </w:pPr>
    </w:p>
    <w:p w14:paraId="0C09B9A0" w14:textId="77777777" w:rsidR="00C42CE8" w:rsidRDefault="00C42CE8" w:rsidP="00C42CE8">
      <w:pPr>
        <w:jc w:val="both"/>
        <w:rPr>
          <w:rFonts w:cstheme="minorHAnsi"/>
          <w:color w:val="1A1A1A"/>
          <w:shd w:val="clear" w:color="auto" w:fill="FFFFFF"/>
        </w:rPr>
      </w:pPr>
      <w:r>
        <w:rPr>
          <w:noProof/>
        </w:rPr>
        <w:drawing>
          <wp:anchor distT="0" distB="0" distL="114300" distR="114300" simplePos="0" relativeHeight="251659264" behindDoc="0" locked="0" layoutInCell="0" allowOverlap="1" wp14:anchorId="60F8D1B9" wp14:editId="44929F4B">
            <wp:simplePos x="0" y="0"/>
            <wp:positionH relativeFrom="column">
              <wp:posOffset>5080</wp:posOffset>
            </wp:positionH>
            <wp:positionV relativeFrom="paragraph">
              <wp:posOffset>139700</wp:posOffset>
            </wp:positionV>
            <wp:extent cx="3232150" cy="1859915"/>
            <wp:effectExtent l="0" t="0" r="0" b="0"/>
            <wp:wrapTight wrapText="bothSides">
              <wp:wrapPolygon edited="0">
                <wp:start x="-147" y="0"/>
                <wp:lineTo x="-147" y="21184"/>
                <wp:lineTo x="21471" y="21184"/>
                <wp:lineTo x="21471" y="0"/>
                <wp:lineTo x="-147" y="0"/>
              </wp:wrapPolygon>
            </wp:wrapTight>
            <wp:docPr id="3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25"/>
                    <pic:cNvPicPr>
                      <a:picLocks noChangeAspect="1" noChangeArrowheads="1"/>
                    </pic:cNvPicPr>
                  </pic:nvPicPr>
                  <pic:blipFill>
                    <a:blip r:embed="rId29"/>
                    <a:stretch>
                      <a:fillRect/>
                    </a:stretch>
                  </pic:blipFill>
                  <pic:spPr bwMode="auto">
                    <a:xfrm>
                      <a:off x="0" y="0"/>
                      <a:ext cx="3232150" cy="1859915"/>
                    </a:xfrm>
                    <a:prstGeom prst="rect">
                      <a:avLst/>
                    </a:prstGeom>
                  </pic:spPr>
                </pic:pic>
              </a:graphicData>
            </a:graphic>
          </wp:anchor>
        </w:drawing>
      </w:r>
      <w:r>
        <w:rPr>
          <w:rFonts w:cstheme="minorHAnsi"/>
          <w:color w:val="1A1A1A"/>
          <w:shd w:val="clear" w:color="auto" w:fill="FFFFFF"/>
        </w:rPr>
        <w:t xml:space="preserve">La profondeur de scène est divisée en trois plans qui sont autant de strates temporelles. Chacun d’entre eux est occupé par l’un des protagonistes du récit à venir. Au premier plan, Naïma, trente ans, semble avoir trouvé un défouloir idéal en s’épuisant dans une danse aussi solitaire qu’endiablée. Derrière elle, </w:t>
      </w:r>
      <w:proofErr w:type="spellStart"/>
      <w:r>
        <w:rPr>
          <w:rFonts w:cstheme="minorHAnsi"/>
          <w:color w:val="1A1A1A"/>
          <w:shd w:val="clear" w:color="auto" w:fill="FFFFFF"/>
        </w:rPr>
        <w:t>Yema</w:t>
      </w:r>
      <w:proofErr w:type="spellEnd"/>
      <w:r>
        <w:rPr>
          <w:rFonts w:cstheme="minorHAnsi"/>
          <w:color w:val="1A1A1A"/>
          <w:shd w:val="clear" w:color="auto" w:fill="FFFFFF"/>
        </w:rPr>
        <w:t xml:space="preserve"> – formidable Fatima </w:t>
      </w:r>
      <w:proofErr w:type="spellStart"/>
      <w:r>
        <w:rPr>
          <w:rFonts w:cstheme="minorHAnsi"/>
          <w:color w:val="1A1A1A"/>
          <w:shd w:val="clear" w:color="auto" w:fill="FFFFFF"/>
        </w:rPr>
        <w:t>Aïbout</w:t>
      </w:r>
      <w:proofErr w:type="spellEnd"/>
      <w:r>
        <w:rPr>
          <w:rFonts w:cstheme="minorHAnsi"/>
          <w:color w:val="1A1A1A"/>
          <w:shd w:val="clear" w:color="auto" w:fill="FFFFFF"/>
        </w:rPr>
        <w:t xml:space="preserve"> –, sa grand-mère, la « gardienne du temple », est occupée à broder, assise devant la table en formica </w:t>
      </w:r>
      <w:r>
        <w:rPr>
          <w:rFonts w:cstheme="minorHAnsi"/>
          <w:i/>
          <w:iCs/>
          <w:color w:val="1A1A1A"/>
          <w:shd w:val="clear" w:color="auto" w:fill="FFFFFF"/>
        </w:rPr>
        <w:t>vintage</w:t>
      </w:r>
      <w:r>
        <w:rPr>
          <w:rFonts w:cstheme="minorHAnsi"/>
          <w:color w:val="1A1A1A"/>
          <w:shd w:val="clear" w:color="auto" w:fill="FFFFFF"/>
        </w:rPr>
        <w:t> sur laquelle est posée une assiette de makrouds qu’on imagine faits maison. La cuisine est le lieu dans lequel se réunit la famille, le lieu du dialogue, là où l’on se remémore les souvenirs, où on se raconte les traditions autour d’un repas. À l’arrière-plan, un homme est assis, dos au public, habillé d’un curieux costume retro. S’il reste dans l’ombre, n’intervenant qu’à la fin de la pièce, on devine vite qu’il s’agit d’Ali, le grand-père que Naïma n’a pas assez connu, paysan enrichi, propriétaire d’une oliveraie florissante, celui qui a fui la terre de Kabylie natale et précipité l’arrivée familiale en France, changeant le cours de son histoire et celle des siens. Depuis quelque temps, Naïma a l’alcool triste. A chaque gueule de bois, tout devient impossible. </w:t>
      </w:r>
      <w:r>
        <w:rPr>
          <w:rFonts w:cstheme="minorHAnsi"/>
          <w:i/>
          <w:iCs/>
          <w:color w:val="1A1A1A"/>
          <w:shd w:val="clear" w:color="auto" w:fill="FFFFFF"/>
        </w:rPr>
        <w:t>« Je ne vais pas y arriver »</w:t>
      </w:r>
      <w:r>
        <w:rPr>
          <w:rFonts w:cstheme="minorHAnsi"/>
          <w:color w:val="1A1A1A"/>
          <w:shd w:val="clear" w:color="auto" w:fill="FFFFFF"/>
        </w:rPr>
        <w:t> répète-t-elle face à chacune des actions ordinaires qui lui semblent ces jours de lendemain de cuite insurmontables. Ainsi, se lever, se brosser les cheveux, et même respirer ne paraissent plus aller de soi. Heureusement, l’envie de vivre revient à chaque fois dès le jour suivant. </w:t>
      </w:r>
      <w:r>
        <w:rPr>
          <w:rFonts w:cstheme="minorHAnsi"/>
          <w:i/>
          <w:iCs/>
          <w:color w:val="1A1A1A"/>
          <w:shd w:val="clear" w:color="auto" w:fill="FFFFFF"/>
        </w:rPr>
        <w:t>« C'est probablement parce que les lendemains existent que je bois encore. Il y a les lendemains de cuite – l'abîme. Et les lendemains de lendemain – la joie</w:t>
      </w:r>
      <w:r>
        <w:rPr>
          <w:rStyle w:val="lev"/>
          <w:rFonts w:cstheme="minorHAnsi"/>
          <w:i/>
          <w:iCs/>
          <w:color w:val="1A1A1A"/>
          <w:shd w:val="clear" w:color="auto" w:fill="FFFFFF"/>
        </w:rPr>
        <w:t>[1]</w:t>
      </w:r>
      <w:r>
        <w:rPr>
          <w:rFonts w:cstheme="minorHAnsi"/>
          <w:i/>
          <w:iCs/>
          <w:color w:val="1A1A1A"/>
          <w:shd w:val="clear" w:color="auto" w:fill="FFFFFF"/>
        </w:rPr>
        <w:t> »</w:t>
      </w:r>
      <w:r>
        <w:rPr>
          <w:rFonts w:cstheme="minorHAnsi"/>
          <w:color w:val="1A1A1A"/>
          <w:shd w:val="clear" w:color="auto" w:fill="FFFFFF"/>
        </w:rPr>
        <w:t xml:space="preserve"> confie-t-elle à l’adresse du public. Ces jours de détresse révèlent une certaine fragilité qui, habituellement latente, s’exprime pleinement dans ces moments particuliers où la fatigue et le dérèglement interne </w:t>
      </w:r>
      <w:proofErr w:type="gramStart"/>
      <w:r>
        <w:rPr>
          <w:rFonts w:cstheme="minorHAnsi"/>
          <w:color w:val="1A1A1A"/>
          <w:shd w:val="clear" w:color="auto" w:fill="FFFFFF"/>
        </w:rPr>
        <w:t>du corps provoqués</w:t>
      </w:r>
      <w:proofErr w:type="gramEnd"/>
      <w:r>
        <w:rPr>
          <w:rFonts w:cstheme="minorHAnsi"/>
          <w:color w:val="1A1A1A"/>
          <w:shd w:val="clear" w:color="auto" w:fill="FFFFFF"/>
        </w:rPr>
        <w:t xml:space="preserve"> par l’alcool viennent exacerber les émotions. Une fragilité qu’incarne magnifiquement Sabrina </w:t>
      </w:r>
      <w:proofErr w:type="spellStart"/>
      <w:r>
        <w:rPr>
          <w:rFonts w:cstheme="minorHAnsi"/>
          <w:color w:val="1A1A1A"/>
          <w:shd w:val="clear" w:color="auto" w:fill="FFFFFF"/>
        </w:rPr>
        <w:t>Kouroughli</w:t>
      </w:r>
      <w:proofErr w:type="spellEnd"/>
      <w:r>
        <w:rPr>
          <w:rFonts w:cstheme="minorHAnsi"/>
          <w:color w:val="1A1A1A"/>
          <w:shd w:val="clear" w:color="auto" w:fill="FFFFFF"/>
        </w:rPr>
        <w:t xml:space="preserve"> de sa voix tremblante formulant l’incertitude et les hésitations d’une jeune femme en perpétuelle construction. Avec la complicité de </w:t>
      </w:r>
      <w:proofErr w:type="spellStart"/>
      <w:r>
        <w:rPr>
          <w:rFonts w:cstheme="minorHAnsi"/>
          <w:color w:val="1A1A1A"/>
          <w:shd w:val="clear" w:color="auto" w:fill="FFFFFF"/>
        </w:rPr>
        <w:t>Yema</w:t>
      </w:r>
      <w:proofErr w:type="spellEnd"/>
      <w:r>
        <w:rPr>
          <w:rFonts w:cstheme="minorHAnsi"/>
          <w:color w:val="1A1A1A"/>
          <w:shd w:val="clear" w:color="auto" w:fill="FFFFFF"/>
        </w:rPr>
        <w:t xml:space="preserve">, Naïma tente de trouver des réponses à ses questions, fruits d’une histoire familiale qui, si elle se devine dans l’histoire officielle, ne lui a jamais véritablement été racontée. Elle se souvient des silences de son grand-père, du </w:t>
      </w:r>
      <w:r>
        <w:rPr>
          <w:rFonts w:cstheme="minorHAnsi"/>
          <w:color w:val="1A1A1A"/>
          <w:shd w:val="clear" w:color="auto" w:fill="FFFFFF"/>
        </w:rPr>
        <w:lastRenderedPageBreak/>
        <w:t>refus de son père de lui apprendre l’arabe. Elle partira seule en Algérie à la recherche de ses origines, dans un voyage qui prend la forme d’une quête de réconciliation avec la mémoire perdue de sa famille. L’humour qui traverse le spectacle de bout en bout permet de ne jamais tomber dans le pathos.</w:t>
      </w:r>
    </w:p>
    <w:p w14:paraId="6C22EF7C" w14:textId="77777777" w:rsidR="00C42CE8" w:rsidRDefault="00C42CE8" w:rsidP="00C42CE8">
      <w:pPr>
        <w:jc w:val="both"/>
        <w:rPr>
          <w:rFonts w:cstheme="minorHAnsi"/>
          <w:sz w:val="28"/>
          <w:szCs w:val="28"/>
        </w:rPr>
      </w:pPr>
    </w:p>
    <w:p w14:paraId="134A6960" w14:textId="77777777" w:rsidR="00C42CE8" w:rsidRDefault="00C42CE8" w:rsidP="00C42CE8">
      <w:pPr>
        <w:rPr>
          <w:rFonts w:cstheme="minorHAnsi"/>
          <w:sz w:val="28"/>
          <w:szCs w:val="28"/>
        </w:rPr>
      </w:pPr>
      <w:r>
        <w:rPr>
          <w:noProof/>
        </w:rPr>
        <w:drawing>
          <wp:inline distT="0" distB="0" distL="0" distR="0" wp14:anchorId="47F5C81A" wp14:editId="3B0A6EB4">
            <wp:extent cx="3971925" cy="2636520"/>
            <wp:effectExtent l="0" t="0" r="0" b="0"/>
            <wp:docPr id="33"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54"/>
                    <pic:cNvPicPr>
                      <a:picLocks noChangeAspect="1" noChangeArrowheads="1"/>
                    </pic:cNvPicPr>
                  </pic:nvPicPr>
                  <pic:blipFill>
                    <a:blip r:embed="rId30"/>
                    <a:stretch>
                      <a:fillRect/>
                    </a:stretch>
                  </pic:blipFill>
                  <pic:spPr bwMode="auto">
                    <a:xfrm>
                      <a:off x="0" y="0"/>
                      <a:ext cx="3971925" cy="2636520"/>
                    </a:xfrm>
                    <a:prstGeom prst="rect">
                      <a:avLst/>
                    </a:prstGeom>
                  </pic:spPr>
                </pic:pic>
              </a:graphicData>
            </a:graphic>
          </wp:inline>
        </w:drawing>
      </w:r>
    </w:p>
    <w:p w14:paraId="28B94EFC" w14:textId="77777777" w:rsidR="00C42CE8" w:rsidRDefault="00C42CE8" w:rsidP="00C42CE8">
      <w:pPr>
        <w:pStyle w:val="NormalWeb"/>
        <w:shd w:val="clear" w:color="auto" w:fill="FFFFFF"/>
        <w:spacing w:beforeAutospacing="0" w:afterAutospacing="0"/>
        <w:rPr>
          <w:color w:val="1A1A1A"/>
        </w:rPr>
      </w:pPr>
      <w:r>
        <w:rPr>
          <w:rStyle w:val="lev"/>
          <w:i/>
          <w:iCs/>
          <w:color w:val="1A1A1A"/>
        </w:rPr>
        <w:t>« La liste de mes nouvelles peurs »</w:t>
      </w:r>
    </w:p>
    <w:p w14:paraId="6817DB7B" w14:textId="77777777" w:rsidR="00C42CE8" w:rsidRDefault="00C42CE8" w:rsidP="00C42CE8">
      <w:pPr>
        <w:pStyle w:val="NormalWeb"/>
        <w:shd w:val="clear" w:color="auto" w:fill="FFFFFF"/>
        <w:spacing w:before="360" w:beforeAutospacing="0" w:afterAutospacing="0"/>
        <w:jc w:val="both"/>
        <w:rPr>
          <w:color w:val="1A1A1A"/>
        </w:rPr>
      </w:pPr>
      <w:r>
        <w:rPr>
          <w:color w:val="1A1A1A"/>
        </w:rPr>
        <w:t xml:space="preserve">Alice </w:t>
      </w:r>
      <w:proofErr w:type="spellStart"/>
      <w:r>
        <w:rPr>
          <w:color w:val="1A1A1A"/>
        </w:rPr>
        <w:t>Zeniter</w:t>
      </w:r>
      <w:proofErr w:type="spellEnd"/>
      <w:r>
        <w:rPr>
          <w:color w:val="1A1A1A"/>
        </w:rPr>
        <w:t xml:space="preserve"> et Sabrina </w:t>
      </w:r>
      <w:proofErr w:type="spellStart"/>
      <w:r>
        <w:rPr>
          <w:color w:val="1A1A1A"/>
        </w:rPr>
        <w:t>Kouroughli</w:t>
      </w:r>
      <w:proofErr w:type="spellEnd"/>
      <w:r>
        <w:rPr>
          <w:color w:val="1A1A1A"/>
        </w:rPr>
        <w:t xml:space="preserve"> partagent, entre autres choses, un héritage commun. Toute les deux ont une grand-mère kabyle et analphabète, sachant à peine parler français, toutes deux ont un grand-père harki. Il n’est déjà pas simple d’être de culture musulmane dans une France en plein questionnements identitaires, rajouter en plus le poids des harkis, traitres ou collaborateurs aux yeux des Algériens, victimes et serviteurs de la nation à ceux de la France, s’apparente à une double peine.</w:t>
      </w:r>
    </w:p>
    <w:p w14:paraId="764BF7E3" w14:textId="77777777" w:rsidR="00C42CE8" w:rsidRDefault="00C42CE8" w:rsidP="00C42CE8">
      <w:pPr>
        <w:pStyle w:val="NormalWeb"/>
        <w:shd w:val="clear" w:color="auto" w:fill="FFFFFF"/>
        <w:spacing w:before="360" w:beforeAutospacing="0" w:afterAutospacing="0"/>
        <w:jc w:val="both"/>
        <w:rPr>
          <w:color w:val="1A1A1A"/>
        </w:rPr>
      </w:pPr>
    </w:p>
    <w:p w14:paraId="5B71C97B" w14:textId="77777777" w:rsidR="00C42CE8" w:rsidRDefault="00C42CE8" w:rsidP="00C42CE8">
      <w:pPr>
        <w:pStyle w:val="NormalWeb"/>
        <w:shd w:val="clear" w:color="auto" w:fill="FFFFFF"/>
        <w:spacing w:beforeAutospacing="0" w:afterAutospacing="0"/>
        <w:jc w:val="both"/>
        <w:rPr>
          <w:color w:val="1A1A1A"/>
        </w:rPr>
      </w:pPr>
      <w:r>
        <w:rPr>
          <w:color w:val="1A1A1A"/>
        </w:rPr>
        <w:t>Avec </w:t>
      </w:r>
      <w:r>
        <w:rPr>
          <w:i/>
          <w:iCs/>
          <w:color w:val="1A1A1A"/>
        </w:rPr>
        <w:t>« L’art de perdre »,</w:t>
      </w:r>
      <w:r>
        <w:rPr>
          <w:color w:val="1A1A1A"/>
        </w:rPr>
        <w:t xml:space="preserve"> Alice </w:t>
      </w:r>
      <w:proofErr w:type="spellStart"/>
      <w:r>
        <w:rPr>
          <w:color w:val="1A1A1A"/>
        </w:rPr>
        <w:t>Zeniter</w:t>
      </w:r>
      <w:proofErr w:type="spellEnd"/>
      <w:r>
        <w:rPr>
          <w:color w:val="1A1A1A"/>
        </w:rPr>
        <w:t xml:space="preserve"> écrit, au-delà de la guerre d’Algérie, un roman sur l’exil dessinant une trame commune aux cheminements migratoires. Ainsi immigrés algériens mais aussi espagnols, vietnamiens ou malgaches retrouvent-ils leur histoire et celle de leur famille, dans un récit qui se veut pourtant géographiquement très éloigné. </w:t>
      </w:r>
      <w:r>
        <w:rPr>
          <w:i/>
          <w:iCs/>
          <w:color w:val="1A1A1A"/>
        </w:rPr>
        <w:t>« Parler de cette histoire, c’est parler d’un voyage qui ne finit jamais et dont il est impossible de déterminer l’arrivée</w:t>
      </w:r>
      <w:r>
        <w:rPr>
          <w:rStyle w:val="lev"/>
          <w:i/>
          <w:iCs/>
          <w:color w:val="1A1A1A"/>
        </w:rPr>
        <w:t>[2]</w:t>
      </w:r>
      <w:r>
        <w:rPr>
          <w:i/>
          <w:iCs/>
          <w:color w:val="1A1A1A"/>
        </w:rPr>
        <w:t>. Car l’exil entraîne dans son sillage les générations suivantes »</w:t>
      </w:r>
      <w:proofErr w:type="gramStart"/>
      <w:r>
        <w:rPr>
          <w:color w:val="1A1A1A"/>
        </w:rPr>
        <w:t>explique</w:t>
      </w:r>
      <w:proofErr w:type="gramEnd"/>
      <w:r>
        <w:rPr>
          <w:color w:val="1A1A1A"/>
        </w:rPr>
        <w:t xml:space="preserve"> Sabrina </w:t>
      </w:r>
      <w:proofErr w:type="spellStart"/>
      <w:r>
        <w:rPr>
          <w:color w:val="1A1A1A"/>
        </w:rPr>
        <w:t>Kouroughli</w:t>
      </w:r>
      <w:proofErr w:type="spellEnd"/>
      <w:r>
        <w:rPr>
          <w:i/>
          <w:iCs/>
          <w:color w:val="1A1A1A"/>
        </w:rPr>
        <w:t>. </w:t>
      </w:r>
      <w:r>
        <w:rPr>
          <w:color w:val="1A1A1A"/>
        </w:rPr>
        <w:t>À l’été 1962, plusieurs milliers de personnes, hommes, femmes et enfants, pieds noirs, harkis et juifs d’Afrique du Nord, quittent l’Algérie. L’épisode est inédit par son ampleur. L’histoire des harkis est encore largement méconnue, faite de non-dits et de silences. </w:t>
      </w:r>
      <w:r>
        <w:rPr>
          <w:i/>
          <w:iCs/>
          <w:color w:val="1A1A1A"/>
        </w:rPr>
        <w:t>« Le drame des harkis n’a pas encore été écrit</w:t>
      </w:r>
      <w:r>
        <w:rPr>
          <w:rStyle w:val="lev"/>
          <w:i/>
          <w:iCs/>
          <w:color w:val="1A1A1A"/>
        </w:rPr>
        <w:t>[3]</w:t>
      </w:r>
      <w:r>
        <w:rPr>
          <w:i/>
          <w:iCs/>
          <w:color w:val="1A1A1A"/>
        </w:rPr>
        <w:t> »</w:t>
      </w:r>
      <w:r>
        <w:rPr>
          <w:color w:val="1A1A1A"/>
        </w:rPr>
        <w:t xml:space="preserve"> notait en 2000 l’historien Charles-Robert </w:t>
      </w:r>
      <w:proofErr w:type="spellStart"/>
      <w:r>
        <w:rPr>
          <w:color w:val="1A1A1A"/>
        </w:rPr>
        <w:t>Ageron</w:t>
      </w:r>
      <w:proofErr w:type="spellEnd"/>
      <w:r>
        <w:rPr>
          <w:color w:val="1A1A1A"/>
        </w:rPr>
        <w:t xml:space="preserve">, spécialiste de la colonisation française en Algérie. On regroupe sous ce vocable l’ensemble des supplétifs algériens engagés dans l’armée française afin d’assurer le maintien de l’ordre pendant la guerre d’Algérie. Ils ne répondent donc pas à un statut de militaire. C’est au moment de l’indépendance du pays que leur statut change, traitres ou victimes comme cité plus haut. Durant la guerre d’Algérie, la France a tenté d’engager massivement les populations civiles sur place. La promesse de tous les accueillir avec leur famille sur le territoire métropolitain est révisée après les Accords d’Évian, la France arguant du fait qu’ils sont désormais des citoyens de droit local[4], futurs Algériens du nouvel état indépendant. Ils ne seront que quarante-deux mille cinq cents à trouver refuge dans l’Hexagone : ceux qui souhaitent s’engager dans l’armée française et ceux qui sont considérés comme les plus en danger. C’est avec ce dernier statut qu’arrivent Ali, </w:t>
      </w:r>
      <w:proofErr w:type="spellStart"/>
      <w:r>
        <w:rPr>
          <w:color w:val="1A1A1A"/>
        </w:rPr>
        <w:t>Yema</w:t>
      </w:r>
      <w:proofErr w:type="spellEnd"/>
      <w:r>
        <w:rPr>
          <w:color w:val="1A1A1A"/>
        </w:rPr>
        <w:t xml:space="preserve"> et leurs ainés en France. Le couple, posté à l’avant-scène, entame alors le récit d’une traversée migratoire qui a pour point de départ la Kabylie, terre natale, et qui se poursuit sur le bateau sur le pont duquel ils ne quittent pas des yeux Alger qui s’éloigne inexorablement jusqu’à devenir invisible. Curieusement, c’est cette dernière image d’Alger défilant puis disparaissant au loin qui hantera Ali sa vie durant. Lui qui n’avait jamais vu la capitale auparavant en fait son image d’Épinal, son leitmotiv mémoriel. Acheminés au camp de Rivesaltes après leur arrivée à Marseille, ils seront reçus par une assistante sociale qui explique à </w:t>
      </w:r>
      <w:proofErr w:type="spellStart"/>
      <w:r>
        <w:rPr>
          <w:color w:val="1A1A1A"/>
        </w:rPr>
        <w:t>Yema</w:t>
      </w:r>
      <w:proofErr w:type="spellEnd"/>
      <w:r>
        <w:rPr>
          <w:color w:val="1A1A1A"/>
        </w:rPr>
        <w:t xml:space="preserve">, </w:t>
      </w:r>
      <w:r>
        <w:rPr>
          <w:color w:val="1A1A1A"/>
        </w:rPr>
        <w:lastRenderedPageBreak/>
        <w:t xml:space="preserve">enceinte, que ce serait sans doute mieux, par souci d’intégration, de donner au futur enfant un prénom français. Claude est le seul de leurs dix enfants à ne pas porter un nom arabe. Après le camp, Ali, persuadé d’être relogé dans le sud-est dont le  climat est comparable à celui de la Kabylie, se retrouve avec femme et enfants à Flers, en Normandie, où on leur a attribué un logement HLM flambant neuf. La suite, Naïma la connait par bribes. </w:t>
      </w:r>
      <w:proofErr w:type="spellStart"/>
      <w:r>
        <w:rPr>
          <w:color w:val="1A1A1A"/>
        </w:rPr>
        <w:t>Yema</w:t>
      </w:r>
      <w:proofErr w:type="spellEnd"/>
      <w:r>
        <w:rPr>
          <w:color w:val="1A1A1A"/>
        </w:rPr>
        <w:t xml:space="preserve"> et Ali quittent la scène une fois le récit achevé. On comprend alors qu’ils n’étaient que des fantômes qui hantent l’histoire, celle intime qui permet à Naïma de mieux se connaitre, celle plus large, qui a abandonné des milliers d’hommes et de femmes comme eux et s’est accommodé ou du moins n’a rien fait, lorsque les premiers massacres ont débuté. Comment faire entendre la tragédie de ces sacrifiés de l’Histoire ?</w:t>
      </w:r>
    </w:p>
    <w:p w14:paraId="374B63DA" w14:textId="77777777" w:rsidR="00C42CE8" w:rsidRDefault="00C42CE8" w:rsidP="00C42CE8">
      <w:pPr>
        <w:pStyle w:val="NormalWeb"/>
        <w:shd w:val="clear" w:color="auto" w:fill="FFFFFF"/>
        <w:spacing w:beforeAutospacing="0" w:afterAutospacing="0"/>
        <w:jc w:val="both"/>
        <w:rPr>
          <w:color w:val="1A1A1A"/>
        </w:rPr>
      </w:pPr>
    </w:p>
    <w:p w14:paraId="624278D0" w14:textId="77777777" w:rsidR="00C42CE8" w:rsidRDefault="00C42CE8" w:rsidP="00C42CE8">
      <w:pPr>
        <w:sectPr w:rsidR="00C42CE8" w:rsidSect="00C42CE8">
          <w:pgSz w:w="11906" w:h="16838"/>
          <w:pgMar w:top="655" w:right="1274" w:bottom="284" w:left="1134" w:header="0" w:footer="0" w:gutter="0"/>
          <w:cols w:space="720"/>
          <w:formProt w:val="0"/>
          <w:docGrid w:linePitch="600" w:charSpace="32768"/>
        </w:sectPr>
      </w:pPr>
    </w:p>
    <w:p w14:paraId="2B219C81" w14:textId="77777777" w:rsidR="00C42CE8" w:rsidRDefault="00C42CE8" w:rsidP="00C42CE8">
      <w:pPr>
        <w:jc w:val="both"/>
        <w:rPr>
          <w:color w:val="1A1A1A"/>
        </w:rPr>
      </w:pPr>
      <w:r>
        <w:rPr>
          <w:noProof/>
        </w:rPr>
        <w:drawing>
          <wp:inline distT="0" distB="0" distL="0" distR="0" wp14:anchorId="1A45C064" wp14:editId="00F27D5F">
            <wp:extent cx="2808605" cy="2136775"/>
            <wp:effectExtent l="0" t="0" r="0" b="0"/>
            <wp:docPr id="3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5"/>
                    <pic:cNvPicPr>
                      <a:picLocks noChangeAspect="1" noChangeArrowheads="1"/>
                    </pic:cNvPicPr>
                  </pic:nvPicPr>
                  <pic:blipFill>
                    <a:blip r:embed="rId31"/>
                    <a:stretch>
                      <a:fillRect/>
                    </a:stretch>
                  </pic:blipFill>
                  <pic:spPr bwMode="auto">
                    <a:xfrm>
                      <a:off x="0" y="0"/>
                      <a:ext cx="2808605" cy="2136775"/>
                    </a:xfrm>
                    <a:prstGeom prst="rect">
                      <a:avLst/>
                    </a:prstGeom>
                  </pic:spPr>
                </pic:pic>
              </a:graphicData>
            </a:graphic>
          </wp:inline>
        </w:drawing>
      </w:r>
    </w:p>
    <w:p w14:paraId="437DCBA4" w14:textId="77777777" w:rsidR="00C42CE8" w:rsidRDefault="00C42CE8" w:rsidP="00C42CE8">
      <w:pPr>
        <w:jc w:val="both"/>
        <w:rPr>
          <w:color w:val="1A1A1A"/>
        </w:rPr>
      </w:pPr>
    </w:p>
    <w:p w14:paraId="4BFA370E" w14:textId="77777777" w:rsidR="00C42CE8" w:rsidRDefault="00C42CE8" w:rsidP="00C42CE8">
      <w:pPr>
        <w:jc w:val="both"/>
        <w:rPr>
          <w:color w:val="1A1A1A"/>
        </w:rPr>
      </w:pPr>
      <w:r>
        <w:rPr>
          <w:color w:val="1A1A1A"/>
        </w:rPr>
        <w:t xml:space="preserve">L’adaptation pour la scène du roman d’Alice </w:t>
      </w:r>
      <w:proofErr w:type="spellStart"/>
      <w:r>
        <w:rPr>
          <w:color w:val="1A1A1A"/>
        </w:rPr>
        <w:t>Zeniter</w:t>
      </w:r>
      <w:proofErr w:type="spellEnd"/>
      <w:r>
        <w:rPr>
          <w:color w:val="1A1A1A"/>
        </w:rPr>
        <w:t xml:space="preserve"> place la relation entre Naïma et sa grand-mère au cœur du spectacle. C’est la plus jeune qui va finalement briser le silence de la première génération, qui avait choisi de se taire. Naïma rappelle à </w:t>
      </w:r>
      <w:proofErr w:type="spellStart"/>
      <w:r>
        <w:rPr>
          <w:color w:val="1A1A1A"/>
        </w:rPr>
        <w:t>Yema</w:t>
      </w:r>
      <w:proofErr w:type="spellEnd"/>
      <w:r>
        <w:rPr>
          <w:color w:val="1A1A1A"/>
        </w:rPr>
        <w:t xml:space="preserve"> qu’elle s’est mariée à quatorze ans, qu’elle a eu son premier enfant l’année suivante, se considérant chanceuse que ce soit un garçon –Hamid, le père de Naïma – et qu’elle en aura neuf autres dans les années qui suivirent. Longtemps, Naïma a cru son père quand il lui promettait de l’amener, sa sœur et elle, dans le pays d’où il vient. </w:t>
      </w:r>
    </w:p>
    <w:p w14:paraId="591F042D" w14:textId="77777777" w:rsidR="00C42CE8" w:rsidRDefault="00C42CE8" w:rsidP="00C42CE8">
      <w:pPr>
        <w:sectPr w:rsidR="00C42CE8">
          <w:type w:val="continuous"/>
          <w:pgSz w:w="11906" w:h="16838"/>
          <w:pgMar w:top="655" w:right="1133" w:bottom="284" w:left="1134" w:header="0" w:footer="0" w:gutter="0"/>
          <w:cols w:num="2" w:space="138"/>
          <w:formProt w:val="0"/>
          <w:docGrid w:linePitch="600" w:charSpace="32768"/>
        </w:sectPr>
      </w:pPr>
    </w:p>
    <w:p w14:paraId="15F0285D" w14:textId="77777777" w:rsidR="00C42CE8" w:rsidRDefault="00C42CE8" w:rsidP="00C42CE8">
      <w:pPr>
        <w:jc w:val="both"/>
      </w:pPr>
      <w:r>
        <w:rPr>
          <w:color w:val="1A1A1A"/>
        </w:rPr>
        <w:t>Mais, inlassablement, chaque été, c’est à Dijon, chez les grands-parents maternels, que les fillettes passaient leurs vacances. Avec la décennie noire, leur père a définitivement renoncé à se rendre au pays. </w:t>
      </w:r>
      <w:r>
        <w:rPr>
          <w:i/>
          <w:iCs/>
          <w:color w:val="1A1A1A"/>
        </w:rPr>
        <w:t>« J’ai accepté que l'Algérie était trop dangereuse pour moi ! Et je me suis dit que j'irais plus tard, quand je serais prête »</w:t>
      </w:r>
      <w:r>
        <w:rPr>
          <w:color w:val="1A1A1A"/>
        </w:rPr>
        <w:t> confie Naïma. </w:t>
      </w:r>
    </w:p>
    <w:p w14:paraId="39492E7C" w14:textId="77777777" w:rsidR="00C42CE8" w:rsidRDefault="00C42CE8" w:rsidP="00C42CE8">
      <w:pPr>
        <w:pStyle w:val="NormalWeb"/>
        <w:shd w:val="clear" w:color="auto" w:fill="FFFFFF"/>
        <w:spacing w:beforeAutospacing="0" w:afterAutospacing="0"/>
        <w:jc w:val="both"/>
        <w:rPr>
          <w:color w:val="1A1A1A"/>
        </w:rPr>
      </w:pPr>
      <w:r>
        <w:rPr>
          <w:color w:val="1A1A1A"/>
        </w:rPr>
        <w:t>De son héritage familial, elle n’a reçu que de maigres fragments : </w:t>
      </w:r>
      <w:r>
        <w:rPr>
          <w:i/>
          <w:iCs/>
          <w:color w:val="1A1A1A"/>
        </w:rPr>
        <w:t>« Un grand-père harki, un départ brutal, un père élevé dans la peur de l'Algérie. J’aimerais n'avoir peur de rien. Ce n'est pas le cas. J’ai doublement peur »</w:t>
      </w:r>
      <w:r>
        <w:rPr>
          <w:color w:val="1A1A1A"/>
        </w:rPr>
        <w:t> avoue-t-elle : </w:t>
      </w:r>
      <w:r>
        <w:rPr>
          <w:i/>
          <w:iCs/>
          <w:color w:val="1A1A1A"/>
        </w:rPr>
        <w:t>« J’ai reçu en héritage les peurs de mon père et j’ai développé les miennes ».</w:t>
      </w:r>
      <w:r>
        <w:rPr>
          <w:color w:val="1A1A1A"/>
        </w:rPr>
        <w:t> Pour s’endormir, Naïma fait des listes, du moins deux : une des peurs qui lui sont propres et une autre de celles dont elle a hérité comme la peur de commettre des fautes de français, de donner son nom et son prénom surtout aux personnes âgées, ou encore la peur d’être assimilée aux terroristes. Puis elle dresse aussi la liste de ses nouvelles peurs, parmi lesquelles celle que sa grand-mère se fasse agresser parce qu’elle porte le voile, celle de rencontrer la mort à une terrasse de café, celle d’une guerre civile qui éclaterait </w:t>
      </w:r>
      <w:r>
        <w:rPr>
          <w:i/>
          <w:iCs/>
          <w:color w:val="1A1A1A"/>
        </w:rPr>
        <w:t>« entre eux et nous »,</w:t>
      </w:r>
      <w:r>
        <w:rPr>
          <w:color w:val="1A1A1A"/>
        </w:rPr>
        <w:t> entre les musulmans et les autres, et d’être alors incapable de déterminer son camp. Depuis les attentats, les musulmans n’ont jamais été aussi stigmatisés, sommés de se désolidariser des terroristes, comme si être de confession ou de culture musulmanes en faisait automatiquement des suspects. Le climat en France n’en finit pas de se détériorer, installant huit pour cent de la population française sur le banc des accusés, bouc-émissaires idéaux pour tous les maux qui frappent la société d’aujourd’hui.</w:t>
      </w:r>
    </w:p>
    <w:p w14:paraId="47891573" w14:textId="77777777" w:rsidR="00C42CE8" w:rsidRDefault="00C42CE8" w:rsidP="00C42CE8">
      <w:pPr>
        <w:pStyle w:val="NormalWeb"/>
        <w:shd w:val="clear" w:color="auto" w:fill="FFFFFF"/>
        <w:spacing w:beforeAutospacing="0" w:afterAutospacing="0"/>
        <w:jc w:val="both"/>
        <w:rPr>
          <w:i/>
          <w:iCs/>
          <w:color w:val="1A1A1A"/>
        </w:rPr>
      </w:pPr>
      <w:r>
        <w:rPr>
          <w:i/>
          <w:iCs/>
          <w:color w:val="1A1A1A"/>
        </w:rPr>
        <w:t>« L’art de perdre » </w:t>
      </w:r>
      <w:r>
        <w:rPr>
          <w:color w:val="1A1A1A"/>
        </w:rPr>
        <w:t>pose la question de la transmission à travers trois générations. À la présence scénique des grands-parents répond l’absence et le quasi-silence des parents, la deuxième génération, dont la seule manifestation est le court échange entre Naïma et son père lorsqu’elle appelle ses parents et qu’il décroche. Tout, dans la voix, dans l’attitude de la jeune femme laisse transparaitre l’anxiété. On comprend vite qu’elle n’a pas l’habitude de les appeler souvent, mais l’appréhension semble redoublée en raison de l’annonce du voyage en Algérie qu’elle a décidé d’entreprendre, voyage que lui avait si souvent promis son père lorsqu’elle était enfant. Peut-être qu’en évitant soigneusement de s’y rendre, le père souhaite préserver le pays rêvé qu’il s’est construit, plutôt que d’être projeté dans celui existant qu’il ne connait pas. Garder cette absence de l’Algérie, c’est aussi la question que se pose Naïma : </w:t>
      </w:r>
      <w:r>
        <w:rPr>
          <w:i/>
          <w:iCs/>
          <w:color w:val="1A1A1A"/>
        </w:rPr>
        <w:t>« Je perdrais l'absence de l'Algérie peut-être, une absence autour de laquelle ma famille s'est construite depuis 1962. Il faudrait remplacer un pays perdu par un pays réel. C'est un bouleversement qui me parait énorme »</w:t>
      </w:r>
      <w:r>
        <w:rPr>
          <w:color w:val="1A1A1A"/>
        </w:rPr>
        <w:t> avoue-t-elle à Sol, sa colocataire. Naïma réalise que son histoire est </w:t>
      </w:r>
      <w:r>
        <w:rPr>
          <w:i/>
          <w:iCs/>
          <w:color w:val="1A1A1A"/>
        </w:rPr>
        <w:t>« une histoire sans héros, une histoire qui clôt le conte de fée ». </w:t>
      </w:r>
      <w:r>
        <w:rPr>
          <w:color w:val="1A1A1A"/>
        </w:rPr>
        <w:t>Pour</w:t>
      </w:r>
      <w:r>
        <w:rPr>
          <w:i/>
          <w:iCs/>
          <w:color w:val="1A1A1A"/>
        </w:rPr>
        <w:t> </w:t>
      </w:r>
      <w:r>
        <w:rPr>
          <w:color w:val="1A1A1A"/>
        </w:rPr>
        <w:t xml:space="preserve">Sabrina </w:t>
      </w:r>
      <w:proofErr w:type="spellStart"/>
      <w:r>
        <w:rPr>
          <w:color w:val="1A1A1A"/>
        </w:rPr>
        <w:lastRenderedPageBreak/>
        <w:t>Kouroughli</w:t>
      </w:r>
      <w:proofErr w:type="spellEnd"/>
      <w:r>
        <w:rPr>
          <w:color w:val="1A1A1A"/>
        </w:rPr>
        <w:t>, cette adaptation théâtrale du roman était essentielle afin de </w:t>
      </w:r>
      <w:r>
        <w:rPr>
          <w:i/>
          <w:iCs/>
          <w:color w:val="1A1A1A"/>
        </w:rPr>
        <w:t>« comprendre aujourd’hui comment chaque jour, des personnes sont obligées de quitter leur maison, souvent brutalement. Fuir un conflit ou la misère, échapper à des persécutions, vouloir un avenir meilleur. De Syrie en Afghanistan, d'Érythrée en Ukraine, autant de déracinés ».</w:t>
      </w:r>
    </w:p>
    <w:p w14:paraId="7108C4C6" w14:textId="77777777" w:rsidR="00C42CE8" w:rsidRDefault="00C42CE8" w:rsidP="00C42CE8">
      <w:pPr>
        <w:jc w:val="center"/>
        <w:rPr>
          <w:rFonts w:cstheme="minorHAnsi"/>
          <w:sz w:val="28"/>
          <w:szCs w:val="28"/>
        </w:rPr>
      </w:pPr>
    </w:p>
    <w:p w14:paraId="7871E4A0" w14:textId="77777777" w:rsidR="00C42CE8" w:rsidRDefault="00C42CE8" w:rsidP="00C42CE8">
      <w:pPr>
        <w:pStyle w:val="NormalWeb"/>
        <w:shd w:val="clear" w:color="auto" w:fill="FFFFFF"/>
        <w:spacing w:beforeAutospacing="0" w:afterAutospacing="0"/>
        <w:rPr>
          <w:rFonts w:asciiTheme="minorHAnsi" w:hAnsiTheme="minorHAnsi" w:cstheme="minorHAnsi"/>
          <w:color w:val="1A1A1A"/>
          <w:sz w:val="13"/>
          <w:szCs w:val="13"/>
        </w:rPr>
      </w:pPr>
      <w:r>
        <w:rPr>
          <w:rStyle w:val="petite-police"/>
          <w:rFonts w:asciiTheme="minorHAnsi" w:hAnsiTheme="minorHAnsi" w:cstheme="minorHAnsi"/>
          <w:color w:val="1A1A1A"/>
          <w:sz w:val="13"/>
          <w:szCs w:val="13"/>
        </w:rPr>
        <w:t xml:space="preserve">[1] Les citations </w:t>
      </w:r>
      <w:proofErr w:type="spellStart"/>
      <w:r>
        <w:rPr>
          <w:rStyle w:val="petite-police"/>
          <w:rFonts w:asciiTheme="minorHAnsi" w:hAnsiTheme="minorHAnsi" w:cstheme="minorHAnsi"/>
          <w:color w:val="1A1A1A"/>
          <w:sz w:val="13"/>
          <w:szCs w:val="13"/>
        </w:rPr>
        <w:t>sonr</w:t>
      </w:r>
      <w:proofErr w:type="spellEnd"/>
      <w:r>
        <w:rPr>
          <w:rStyle w:val="petite-police"/>
          <w:rFonts w:asciiTheme="minorHAnsi" w:hAnsiTheme="minorHAnsi" w:cstheme="minorHAnsi"/>
          <w:color w:val="1A1A1A"/>
          <w:sz w:val="13"/>
          <w:szCs w:val="13"/>
        </w:rPr>
        <w:t xml:space="preserve"> extraites de Alice </w:t>
      </w:r>
      <w:proofErr w:type="spellStart"/>
      <w:r>
        <w:rPr>
          <w:rStyle w:val="petite-police"/>
          <w:rFonts w:asciiTheme="minorHAnsi" w:hAnsiTheme="minorHAnsi" w:cstheme="minorHAnsi"/>
          <w:color w:val="1A1A1A"/>
          <w:sz w:val="13"/>
          <w:szCs w:val="13"/>
        </w:rPr>
        <w:t>Zeniter</w:t>
      </w:r>
      <w:proofErr w:type="spellEnd"/>
      <w:r>
        <w:rPr>
          <w:rStyle w:val="petite-police"/>
          <w:rFonts w:asciiTheme="minorHAnsi" w:hAnsiTheme="minorHAnsi" w:cstheme="minorHAnsi"/>
          <w:color w:val="1A1A1A"/>
          <w:sz w:val="13"/>
          <w:szCs w:val="13"/>
        </w:rPr>
        <w:t>, </w:t>
      </w:r>
      <w:r>
        <w:rPr>
          <w:rStyle w:val="petite-police"/>
          <w:rFonts w:asciiTheme="minorHAnsi" w:hAnsiTheme="minorHAnsi" w:cstheme="minorHAnsi"/>
          <w:i/>
          <w:iCs/>
          <w:color w:val="1A1A1A"/>
          <w:sz w:val="13"/>
          <w:szCs w:val="13"/>
        </w:rPr>
        <w:t>L’art de perdre (Comment faire ressurgir un paysage du silence ?), </w:t>
      </w:r>
      <w:r>
        <w:rPr>
          <w:rStyle w:val="petite-police"/>
          <w:rFonts w:asciiTheme="minorHAnsi" w:hAnsiTheme="minorHAnsi" w:cstheme="minorHAnsi"/>
          <w:color w:val="1A1A1A"/>
          <w:sz w:val="13"/>
          <w:szCs w:val="13"/>
        </w:rPr>
        <w:t xml:space="preserve">adaptation pour la scène, </w:t>
      </w:r>
      <w:proofErr w:type="spellStart"/>
      <w:r>
        <w:rPr>
          <w:rStyle w:val="petite-police"/>
          <w:rFonts w:asciiTheme="minorHAnsi" w:hAnsiTheme="minorHAnsi" w:cstheme="minorHAnsi"/>
          <w:color w:val="1A1A1A"/>
          <w:sz w:val="13"/>
          <w:szCs w:val="13"/>
        </w:rPr>
        <w:t>vesrion</w:t>
      </w:r>
      <w:proofErr w:type="spellEnd"/>
      <w:r>
        <w:rPr>
          <w:rStyle w:val="petite-police"/>
          <w:rFonts w:asciiTheme="minorHAnsi" w:hAnsiTheme="minorHAnsi" w:cstheme="minorHAnsi"/>
          <w:color w:val="1A1A1A"/>
          <w:sz w:val="13"/>
          <w:szCs w:val="13"/>
        </w:rPr>
        <w:t xml:space="preserve"> finale 24 juin.</w:t>
      </w:r>
    </w:p>
    <w:p w14:paraId="445CC257" w14:textId="77777777" w:rsidR="00C42CE8" w:rsidRDefault="00C42CE8" w:rsidP="00C42CE8">
      <w:pPr>
        <w:pStyle w:val="NormalWeb"/>
        <w:shd w:val="clear" w:color="auto" w:fill="FFFFFF"/>
        <w:spacing w:beforeAutospacing="0" w:afterAutospacing="0"/>
        <w:rPr>
          <w:rFonts w:asciiTheme="minorHAnsi" w:hAnsiTheme="minorHAnsi" w:cstheme="minorHAnsi"/>
          <w:color w:val="1A1A1A"/>
          <w:sz w:val="13"/>
          <w:szCs w:val="13"/>
        </w:rPr>
      </w:pPr>
      <w:r>
        <w:rPr>
          <w:rStyle w:val="petite-police"/>
          <w:rFonts w:asciiTheme="minorHAnsi" w:hAnsiTheme="minorHAnsi" w:cstheme="minorHAnsi"/>
          <w:color w:val="1A1A1A"/>
          <w:sz w:val="13"/>
          <w:szCs w:val="13"/>
        </w:rPr>
        <w:t xml:space="preserve">[2] Sabrina </w:t>
      </w:r>
      <w:proofErr w:type="spellStart"/>
      <w:r>
        <w:rPr>
          <w:rStyle w:val="petite-police"/>
          <w:rFonts w:asciiTheme="minorHAnsi" w:hAnsiTheme="minorHAnsi" w:cstheme="minorHAnsi"/>
          <w:color w:val="1A1A1A"/>
          <w:sz w:val="13"/>
          <w:szCs w:val="13"/>
        </w:rPr>
        <w:t>Kouroughli</w:t>
      </w:r>
      <w:proofErr w:type="spellEnd"/>
      <w:r>
        <w:rPr>
          <w:rStyle w:val="petite-police"/>
          <w:rFonts w:asciiTheme="minorHAnsi" w:hAnsiTheme="minorHAnsi" w:cstheme="minorHAnsi"/>
          <w:color w:val="1A1A1A"/>
          <w:sz w:val="13"/>
          <w:szCs w:val="13"/>
        </w:rPr>
        <w:t xml:space="preserve"> dans sa note d’intention</w:t>
      </w:r>
    </w:p>
    <w:p w14:paraId="359852F5" w14:textId="77777777" w:rsidR="00C42CE8" w:rsidRDefault="00C42CE8" w:rsidP="00C42CE8">
      <w:pPr>
        <w:shd w:val="clear" w:color="auto" w:fill="FFFFFF"/>
        <w:ind w:right="750"/>
        <w:textAlignment w:val="baseline"/>
        <w:outlineLvl w:val="0"/>
        <w:rPr>
          <w:rFonts w:cstheme="minorHAnsi"/>
          <w:sz w:val="28"/>
          <w:szCs w:val="28"/>
        </w:rPr>
      </w:pPr>
    </w:p>
    <w:p w14:paraId="2FB34231" w14:textId="77777777" w:rsidR="00C42CE8" w:rsidRDefault="00C42CE8" w:rsidP="00C42CE8">
      <w:pPr>
        <w:shd w:val="clear" w:color="auto" w:fill="FFFFFF"/>
        <w:ind w:right="750"/>
        <w:jc w:val="center"/>
        <w:textAlignment w:val="baseline"/>
        <w:outlineLvl w:val="0"/>
        <w:rPr>
          <w:rFonts w:cstheme="minorHAnsi"/>
          <w:b/>
          <w:bCs/>
          <w:color w:val="111111"/>
          <w:kern w:val="2"/>
          <w:sz w:val="36"/>
          <w:szCs w:val="36"/>
        </w:rPr>
      </w:pPr>
      <w:r>
        <w:rPr>
          <w:noProof/>
        </w:rPr>
        <w:drawing>
          <wp:inline distT="0" distB="0" distL="0" distR="0" wp14:anchorId="71C04C19" wp14:editId="793449D3">
            <wp:extent cx="3920490" cy="6167321"/>
            <wp:effectExtent l="0" t="0" r="3810" b="5080"/>
            <wp:docPr id="35"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53"/>
                    <pic:cNvPicPr>
                      <a:picLocks noChangeAspect="1" noChangeArrowheads="1"/>
                    </pic:cNvPicPr>
                  </pic:nvPicPr>
                  <pic:blipFill>
                    <a:blip r:embed="rId32"/>
                    <a:stretch>
                      <a:fillRect/>
                    </a:stretch>
                  </pic:blipFill>
                  <pic:spPr bwMode="auto">
                    <a:xfrm>
                      <a:off x="0" y="0"/>
                      <a:ext cx="3995868" cy="6285899"/>
                    </a:xfrm>
                    <a:prstGeom prst="rect">
                      <a:avLst/>
                    </a:prstGeom>
                  </pic:spPr>
                </pic:pic>
              </a:graphicData>
            </a:graphic>
          </wp:inline>
        </w:drawing>
      </w:r>
    </w:p>
    <w:p w14:paraId="0AFF2CB1" w14:textId="77777777" w:rsidR="00C42CE8" w:rsidRPr="00EC11AF" w:rsidRDefault="00C42CE8" w:rsidP="00C42CE8">
      <w:pPr>
        <w:spacing w:before="100" w:beforeAutospacing="1" w:after="100" w:afterAutospacing="1"/>
        <w:jc w:val="center"/>
        <w:outlineLvl w:val="0"/>
        <w:rPr>
          <w:rFonts w:cstheme="minorHAnsi"/>
          <w:b/>
          <w:bCs/>
          <w:kern w:val="36"/>
        </w:rPr>
      </w:pPr>
      <w:r w:rsidRPr="00A4275D">
        <w:rPr>
          <w:noProof/>
        </w:rPr>
        <w:lastRenderedPageBreak/>
        <w:drawing>
          <wp:inline distT="0" distB="0" distL="0" distR="0" wp14:anchorId="66011ADC" wp14:editId="537069D3">
            <wp:extent cx="5268689" cy="2514600"/>
            <wp:effectExtent l="0" t="0" r="1905" b="0"/>
            <wp:docPr id="2502391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39191" name=""/>
                    <pic:cNvPicPr/>
                  </pic:nvPicPr>
                  <pic:blipFill>
                    <a:blip r:embed="rId23"/>
                    <a:stretch>
                      <a:fillRect/>
                    </a:stretch>
                  </pic:blipFill>
                  <pic:spPr>
                    <a:xfrm>
                      <a:off x="0" y="0"/>
                      <a:ext cx="5346255" cy="2551620"/>
                    </a:xfrm>
                    <a:prstGeom prst="rect">
                      <a:avLst/>
                    </a:prstGeom>
                  </pic:spPr>
                </pic:pic>
              </a:graphicData>
            </a:graphic>
          </wp:inline>
        </w:drawing>
      </w:r>
    </w:p>
    <w:p w14:paraId="7A624270" w14:textId="77777777" w:rsidR="00C42CE8" w:rsidRPr="002C6687" w:rsidRDefault="00C42CE8" w:rsidP="00C42CE8">
      <w:pPr>
        <w:spacing w:before="100" w:beforeAutospacing="1" w:after="100" w:afterAutospacing="1"/>
        <w:outlineLvl w:val="0"/>
        <w:rPr>
          <w:rFonts w:cstheme="minorHAnsi"/>
          <w:b/>
          <w:bCs/>
          <w:kern w:val="36"/>
          <w:sz w:val="44"/>
          <w:szCs w:val="44"/>
        </w:rPr>
      </w:pPr>
      <w:r w:rsidRPr="002C6687">
        <w:rPr>
          <w:rFonts w:cstheme="minorHAnsi"/>
          <w:b/>
          <w:bCs/>
          <w:kern w:val="36"/>
          <w:sz w:val="44"/>
          <w:szCs w:val="44"/>
        </w:rPr>
        <w:t xml:space="preserve">Théâtre : les meilleurs spectacles à Paris en septembre 2023 / </w:t>
      </w:r>
      <w:r w:rsidRPr="002C6687">
        <w:rPr>
          <w:rFonts w:cstheme="minorHAnsi"/>
          <w:b/>
          <w:bCs/>
          <w:i/>
          <w:iCs/>
          <w:kern w:val="36"/>
          <w:sz w:val="36"/>
          <w:szCs w:val="36"/>
        </w:rPr>
        <w:t xml:space="preserve">Coup de </w:t>
      </w:r>
      <w:proofErr w:type="spellStart"/>
      <w:r w:rsidRPr="002C6687">
        <w:rPr>
          <w:rFonts w:cstheme="minorHAnsi"/>
          <w:b/>
          <w:bCs/>
          <w:i/>
          <w:iCs/>
          <w:kern w:val="36"/>
          <w:sz w:val="36"/>
          <w:szCs w:val="36"/>
        </w:rPr>
        <w:t>coeur</w:t>
      </w:r>
      <w:proofErr w:type="spellEnd"/>
      <w:r>
        <w:rPr>
          <w:rFonts w:cstheme="minorHAnsi"/>
          <w:b/>
          <w:bCs/>
          <w:i/>
          <w:iCs/>
          <w:kern w:val="36"/>
          <w:sz w:val="36"/>
          <w:szCs w:val="36"/>
        </w:rPr>
        <w:t xml:space="preserve"> </w:t>
      </w:r>
      <w:r w:rsidRPr="002C6687">
        <w:rPr>
          <w:rFonts w:cs="Calibri"/>
          <w:b/>
          <w:bCs/>
          <w:color w:val="FF0000"/>
          <w:sz w:val="36"/>
          <w:szCs w:val="36"/>
        </w:rPr>
        <w:t>TTT</w:t>
      </w:r>
    </w:p>
    <w:p w14:paraId="269BAF1C" w14:textId="77777777" w:rsidR="00C42CE8" w:rsidRPr="002C6687" w:rsidRDefault="00C42CE8" w:rsidP="00C42CE8">
      <w:pPr>
        <w:spacing w:after="240"/>
        <w:rPr>
          <w:rFonts w:cs="Calibri"/>
          <w:sz w:val="44"/>
          <w:szCs w:val="44"/>
        </w:rPr>
      </w:pPr>
      <w:r w:rsidRPr="002C6687">
        <w:rPr>
          <w:rFonts w:cs="Calibri"/>
          <w:b/>
          <w:bCs/>
          <w:sz w:val="44"/>
          <w:szCs w:val="44"/>
        </w:rPr>
        <w:t>L’Art de perdre</w:t>
      </w:r>
    </w:p>
    <w:p w14:paraId="3D9998B8" w14:textId="77777777" w:rsidR="00C42CE8" w:rsidRPr="002C6687" w:rsidRDefault="00C42CE8" w:rsidP="00C42CE8">
      <w:pPr>
        <w:spacing w:before="100" w:beforeAutospacing="1" w:after="100" w:afterAutospacing="1"/>
        <w:rPr>
          <w:rFonts w:cs="Calibri"/>
          <w:sz w:val="28"/>
          <w:szCs w:val="28"/>
        </w:rPr>
      </w:pPr>
      <w:r w:rsidRPr="002C6687">
        <w:rPr>
          <w:rFonts w:cs="Calibri"/>
          <w:sz w:val="28"/>
          <w:szCs w:val="28"/>
        </w:rPr>
        <w:t xml:space="preserve">En adaptant au théâtre le sensible roman d’Alice </w:t>
      </w:r>
      <w:proofErr w:type="spellStart"/>
      <w:r w:rsidRPr="002C6687">
        <w:rPr>
          <w:rFonts w:cs="Calibri"/>
          <w:sz w:val="28"/>
          <w:szCs w:val="28"/>
        </w:rPr>
        <w:t>Zeniter</w:t>
      </w:r>
      <w:proofErr w:type="spellEnd"/>
      <w:r w:rsidRPr="002C6687">
        <w:rPr>
          <w:rFonts w:cs="Calibri"/>
          <w:sz w:val="28"/>
          <w:szCs w:val="28"/>
        </w:rPr>
        <w:t xml:space="preserve">, publié en 2017, la comédienne Sabrina </w:t>
      </w:r>
      <w:proofErr w:type="spellStart"/>
      <w:r w:rsidRPr="002C6687">
        <w:rPr>
          <w:rFonts w:cs="Calibri"/>
          <w:sz w:val="28"/>
          <w:szCs w:val="28"/>
        </w:rPr>
        <w:t>Kouroughli</w:t>
      </w:r>
      <w:proofErr w:type="spellEnd"/>
      <w:r w:rsidRPr="002C6687">
        <w:rPr>
          <w:rFonts w:cs="Calibri"/>
          <w:sz w:val="28"/>
          <w:szCs w:val="28"/>
        </w:rPr>
        <w:t xml:space="preserve"> a su montrer sur scène, avec des moyens simples, le tiraillement entre le besoin de s’émanciper et un passé mal connu. D’un côté, </w:t>
      </w:r>
      <w:proofErr w:type="spellStart"/>
      <w:r w:rsidRPr="002C6687">
        <w:rPr>
          <w:rFonts w:cs="Calibri"/>
          <w:sz w:val="28"/>
          <w:szCs w:val="28"/>
        </w:rPr>
        <w:t>Yema</w:t>
      </w:r>
      <w:proofErr w:type="spellEnd"/>
      <w:r w:rsidRPr="002C6687">
        <w:rPr>
          <w:rFonts w:cs="Calibri"/>
          <w:sz w:val="28"/>
          <w:szCs w:val="28"/>
        </w:rPr>
        <w:t>, une vieille femme venue d’Algérie, toute à sa broderie, qui lève parfois un œil aimant vers Naïma, sa petite-fille. De l’autre, cette dernière, partie étudier seule dans une grande ville. La jeune femme partage les aspirations de sa génération, mais s’interroge sur l’origine de sa colère rentrée. Pieds nus, yeux écarquillés derrière de grandes lunettes, Naïma-Sabrina ouvre ce récit par une improvisation dansée... Une bulle de liberté dans laquelle elle fait plaisir à voir et qui tranche avec l’introspection inquiète qu’elle mène ensuite. Car son grand-père a fui l’Algérie, dans l’urgence, en 1962, sans lui avoir transmis les clés de son pays natal. Au contraire... Naïma n’a d’autre but que de retracer peu à peu les contours de ce vide. — E.B</w:t>
      </w:r>
    </w:p>
    <w:p w14:paraId="488492A0" w14:textId="77777777" w:rsidR="00C42CE8" w:rsidRPr="002C6687" w:rsidRDefault="00C42CE8" w:rsidP="00C42CE8">
      <w:pPr>
        <w:rPr>
          <w:rFonts w:cs="Calibri"/>
          <w:sz w:val="28"/>
          <w:szCs w:val="28"/>
        </w:rPr>
      </w:pPr>
      <w:r w:rsidRPr="002C6687">
        <w:rPr>
          <w:rFonts w:cs="Calibri"/>
          <w:b/>
          <w:bCs/>
          <w:color w:val="FF0000"/>
          <w:sz w:val="28"/>
          <w:szCs w:val="28"/>
        </w:rPr>
        <w:t xml:space="preserve">TTT </w:t>
      </w:r>
      <w:r w:rsidRPr="002C6687">
        <w:rPr>
          <w:rFonts w:cs="Calibri"/>
          <w:sz w:val="28"/>
          <w:szCs w:val="28"/>
        </w:rPr>
        <w:t xml:space="preserve">D’Alice </w:t>
      </w:r>
      <w:proofErr w:type="spellStart"/>
      <w:r w:rsidRPr="002C6687">
        <w:rPr>
          <w:rFonts w:cs="Calibri"/>
          <w:sz w:val="28"/>
          <w:szCs w:val="28"/>
        </w:rPr>
        <w:t>Zeniter</w:t>
      </w:r>
      <w:proofErr w:type="spellEnd"/>
      <w:r w:rsidRPr="002C6687">
        <w:rPr>
          <w:rFonts w:cs="Calibri"/>
          <w:sz w:val="28"/>
          <w:szCs w:val="28"/>
        </w:rPr>
        <w:t xml:space="preserve">, mise en scène de Sabrina </w:t>
      </w:r>
      <w:proofErr w:type="spellStart"/>
      <w:r w:rsidRPr="002C6687">
        <w:rPr>
          <w:rFonts w:cs="Calibri"/>
          <w:sz w:val="28"/>
          <w:szCs w:val="28"/>
        </w:rPr>
        <w:t>Kouroughli</w:t>
      </w:r>
      <w:proofErr w:type="spellEnd"/>
      <w:r w:rsidRPr="002C6687">
        <w:rPr>
          <w:rFonts w:cs="Calibri"/>
          <w:sz w:val="28"/>
          <w:szCs w:val="28"/>
        </w:rPr>
        <w:t xml:space="preserve">. Durée : 1h10. Jusqu’au 30 sept., 19h15 (mer., jeu.), 21h15 (ven., sam.), Théâtre de Belleville, 94, rue du </w:t>
      </w:r>
      <w:proofErr w:type="spellStart"/>
      <w:r w:rsidRPr="002C6687">
        <w:rPr>
          <w:rFonts w:cs="Calibri"/>
          <w:sz w:val="28"/>
          <w:szCs w:val="28"/>
        </w:rPr>
        <w:t>Fbg</w:t>
      </w:r>
      <w:proofErr w:type="spellEnd"/>
      <w:r w:rsidRPr="002C6687">
        <w:rPr>
          <w:rFonts w:cs="Calibri"/>
          <w:sz w:val="28"/>
          <w:szCs w:val="28"/>
        </w:rPr>
        <w:t>-du-Temple, 11e, 01 48 06 72 34. (12-27 €).</w:t>
      </w:r>
    </w:p>
    <w:p w14:paraId="20F9DE6A" w14:textId="77777777" w:rsidR="00C42CE8" w:rsidRDefault="00C42CE8" w:rsidP="00C42CE8">
      <w:pPr>
        <w:rPr>
          <w:rFonts w:cs="Calibri"/>
        </w:rPr>
      </w:pPr>
    </w:p>
    <w:p w14:paraId="2CD65DA1" w14:textId="77777777" w:rsidR="00C42CE8" w:rsidRDefault="00C42CE8" w:rsidP="00C42CE8">
      <w:pPr>
        <w:rPr>
          <w:rFonts w:cs="Calibri"/>
        </w:rPr>
      </w:pPr>
    </w:p>
    <w:p w14:paraId="36D2AA27" w14:textId="77777777" w:rsidR="00C42CE8" w:rsidRDefault="00C42CE8" w:rsidP="00C42CE8">
      <w:pPr>
        <w:jc w:val="center"/>
        <w:rPr>
          <w:rFonts w:cstheme="minorHAnsi"/>
        </w:rPr>
      </w:pPr>
      <w:r>
        <w:rPr>
          <w:noProof/>
        </w:rPr>
        <w:drawing>
          <wp:inline distT="0" distB="0" distL="0" distR="0" wp14:anchorId="1A989FD1" wp14:editId="6C37D86F">
            <wp:extent cx="4464050" cy="939800"/>
            <wp:effectExtent l="0" t="0" r="0" b="0"/>
            <wp:docPr id="3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27"/>
                    <pic:cNvPicPr>
                      <a:picLocks noChangeAspect="1" noChangeArrowheads="1"/>
                    </pic:cNvPicPr>
                  </pic:nvPicPr>
                  <pic:blipFill>
                    <a:blip r:embed="rId33"/>
                    <a:stretch>
                      <a:fillRect/>
                    </a:stretch>
                  </pic:blipFill>
                  <pic:spPr bwMode="auto">
                    <a:xfrm>
                      <a:off x="0" y="0"/>
                      <a:ext cx="4464050" cy="939800"/>
                    </a:xfrm>
                    <a:prstGeom prst="rect">
                      <a:avLst/>
                    </a:prstGeom>
                  </pic:spPr>
                </pic:pic>
              </a:graphicData>
            </a:graphic>
          </wp:inline>
        </w:drawing>
      </w:r>
    </w:p>
    <w:p w14:paraId="4AD66AA4" w14:textId="77777777" w:rsidR="00C42CE8" w:rsidRDefault="00C42CE8" w:rsidP="00C42CE8">
      <w:pPr>
        <w:rPr>
          <w:rFonts w:cstheme="minorHAnsi"/>
        </w:rPr>
      </w:pPr>
    </w:p>
    <w:p w14:paraId="1EC5F291" w14:textId="77777777" w:rsidR="00C42CE8" w:rsidRDefault="00C42CE8" w:rsidP="00C42CE8">
      <w:pPr>
        <w:spacing w:line="312" w:lineRule="atLeast"/>
        <w:textAlignment w:val="baseline"/>
        <w:outlineLvl w:val="0"/>
        <w:rPr>
          <w:rFonts w:cstheme="minorHAnsi"/>
          <w:b/>
          <w:bCs/>
          <w:color w:val="0088CC"/>
          <w:spacing w:val="15"/>
          <w:kern w:val="2"/>
          <w:sz w:val="36"/>
          <w:szCs w:val="36"/>
        </w:rPr>
      </w:pPr>
      <w:r>
        <w:rPr>
          <w:rFonts w:cstheme="minorHAnsi"/>
          <w:b/>
          <w:bCs/>
          <w:color w:val="0088CC"/>
          <w:spacing w:val="15"/>
          <w:kern w:val="2"/>
          <w:sz w:val="36"/>
          <w:szCs w:val="36"/>
        </w:rPr>
        <w:t> critique / L’Art de perdre ou la recherche de l’Algérie</w:t>
      </w:r>
    </w:p>
    <w:p w14:paraId="2AF7681D" w14:textId="77777777" w:rsidR="00C42CE8" w:rsidRDefault="00C42CE8" w:rsidP="00C42CE8">
      <w:pPr>
        <w:shd w:val="clear" w:color="auto" w:fill="FFFFFF"/>
        <w:textAlignment w:val="baseline"/>
        <w:rPr>
          <w:rFonts w:cstheme="minorHAnsi"/>
          <w:i/>
          <w:iCs/>
          <w:color w:val="363636"/>
          <w:sz w:val="17"/>
          <w:szCs w:val="17"/>
        </w:rPr>
      </w:pPr>
      <w:r>
        <w:rPr>
          <w:noProof/>
        </w:rPr>
        <w:drawing>
          <wp:inline distT="0" distB="0" distL="0" distR="0" wp14:anchorId="35770D6A" wp14:editId="334A7559">
            <wp:extent cx="5760720" cy="3825240"/>
            <wp:effectExtent l="0" t="0" r="0" b="0"/>
            <wp:docPr id="39" name="Image 32" descr="Sabrina Kouroughli met en scène L'Art de perdre d'Alice Zeniter">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2" descr="Sabrina Kouroughli met en scène L'Art de perdre d'Alice Zeniter">
                      <a:hlinkClick r:id="rId34"/>
                    </pic:cNvPr>
                    <pic:cNvPicPr>
                      <a:picLocks noChangeAspect="1" noChangeArrowheads="1"/>
                    </pic:cNvPicPr>
                  </pic:nvPicPr>
                  <pic:blipFill>
                    <a:blip r:embed="rId35"/>
                    <a:stretch>
                      <a:fillRect/>
                    </a:stretch>
                  </pic:blipFill>
                  <pic:spPr bwMode="auto">
                    <a:xfrm>
                      <a:off x="0" y="0"/>
                      <a:ext cx="5760720" cy="3825240"/>
                    </a:xfrm>
                    <a:prstGeom prst="rect">
                      <a:avLst/>
                    </a:prstGeom>
                  </pic:spPr>
                </pic:pic>
              </a:graphicData>
            </a:graphic>
          </wp:inline>
        </w:drawing>
      </w:r>
    </w:p>
    <w:p w14:paraId="7061E64A" w14:textId="77777777" w:rsidR="00C42CE8" w:rsidRDefault="00C42CE8" w:rsidP="00C42CE8">
      <w:pPr>
        <w:shd w:val="clear" w:color="auto" w:fill="FFFFFF"/>
        <w:spacing w:after="150"/>
        <w:jc w:val="center"/>
        <w:textAlignment w:val="baseline"/>
        <w:rPr>
          <w:rFonts w:cstheme="minorHAnsi"/>
          <w:i/>
          <w:iCs/>
          <w:color w:val="363636"/>
          <w:sz w:val="17"/>
          <w:szCs w:val="17"/>
        </w:rPr>
      </w:pPr>
      <w:r>
        <w:rPr>
          <w:rFonts w:cstheme="minorHAnsi"/>
          <w:i/>
          <w:iCs/>
          <w:color w:val="363636"/>
          <w:sz w:val="17"/>
          <w:szCs w:val="17"/>
        </w:rPr>
        <w:t xml:space="preserve">Photo </w:t>
      </w:r>
      <w:proofErr w:type="spellStart"/>
      <w:r>
        <w:rPr>
          <w:rFonts w:cstheme="minorHAnsi"/>
          <w:i/>
          <w:iCs/>
          <w:color w:val="363636"/>
          <w:sz w:val="17"/>
          <w:szCs w:val="17"/>
        </w:rPr>
        <w:t>Gaëtan</w:t>
      </w:r>
      <w:proofErr w:type="spellEnd"/>
      <w:r>
        <w:rPr>
          <w:rFonts w:cstheme="minorHAnsi"/>
          <w:i/>
          <w:iCs/>
          <w:color w:val="363636"/>
          <w:sz w:val="17"/>
          <w:szCs w:val="17"/>
        </w:rPr>
        <w:t xml:space="preserve"> Vassart</w:t>
      </w:r>
    </w:p>
    <w:p w14:paraId="76CCA934" w14:textId="77777777" w:rsidR="00C42CE8" w:rsidRDefault="00C42CE8" w:rsidP="00C42CE8">
      <w:pPr>
        <w:shd w:val="clear" w:color="auto" w:fill="FFFFFF"/>
        <w:spacing w:line="360" w:lineRule="atLeast"/>
        <w:textAlignment w:val="baseline"/>
        <w:rPr>
          <w:rFonts w:cstheme="minorHAnsi"/>
          <w:color w:val="363636"/>
          <w:sz w:val="30"/>
          <w:szCs w:val="30"/>
        </w:rPr>
      </w:pPr>
      <w:r>
        <w:rPr>
          <w:rFonts w:cstheme="minorHAnsi"/>
          <w:b/>
          <w:bCs/>
          <w:color w:val="0088CC"/>
          <w:sz w:val="30"/>
          <w:szCs w:val="30"/>
        </w:rPr>
        <w:t>Prix Goncourt des Lycéens 2017, </w:t>
      </w:r>
      <w:r>
        <w:rPr>
          <w:rFonts w:cstheme="minorHAnsi"/>
          <w:b/>
          <w:bCs/>
          <w:i/>
          <w:iCs/>
          <w:color w:val="0088CC"/>
          <w:sz w:val="30"/>
          <w:szCs w:val="30"/>
        </w:rPr>
        <w:t>L’Art de perdre</w:t>
      </w:r>
      <w:r>
        <w:rPr>
          <w:rFonts w:cstheme="minorHAnsi"/>
          <w:b/>
          <w:bCs/>
          <w:color w:val="0088CC"/>
          <w:sz w:val="30"/>
          <w:szCs w:val="30"/>
        </w:rPr>
        <w:t xml:space="preserve"> est adapté par la metteuse en scène et comédienne Sabrina </w:t>
      </w:r>
      <w:proofErr w:type="spellStart"/>
      <w:r>
        <w:rPr>
          <w:rFonts w:cstheme="minorHAnsi"/>
          <w:b/>
          <w:bCs/>
          <w:color w:val="0088CC"/>
          <w:sz w:val="30"/>
          <w:szCs w:val="30"/>
        </w:rPr>
        <w:t>Kouroughli</w:t>
      </w:r>
      <w:proofErr w:type="spellEnd"/>
      <w:r>
        <w:rPr>
          <w:rFonts w:cstheme="minorHAnsi"/>
          <w:b/>
          <w:bCs/>
          <w:color w:val="0088CC"/>
          <w:sz w:val="30"/>
          <w:szCs w:val="30"/>
        </w:rPr>
        <w:t>. Un spectacle où se raconte la nécessité de la transmission pour construire son identité.</w:t>
      </w:r>
    </w:p>
    <w:p w14:paraId="2484278E" w14:textId="77777777" w:rsidR="00C42CE8" w:rsidRDefault="00C42CE8" w:rsidP="00C42CE8">
      <w:pPr>
        <w:shd w:val="clear" w:color="auto" w:fill="FFFFFF"/>
        <w:textAlignment w:val="baseline"/>
        <w:rPr>
          <w:rFonts w:cstheme="minorHAnsi"/>
          <w:color w:val="363636"/>
        </w:rPr>
      </w:pPr>
      <w:r>
        <w:rPr>
          <w:rFonts w:cstheme="minorHAnsi"/>
          <w:color w:val="363636"/>
        </w:rPr>
        <w:t>Lorsque </w:t>
      </w:r>
      <w:r>
        <w:rPr>
          <w:rFonts w:cstheme="minorHAnsi"/>
          <w:i/>
          <w:iCs/>
          <w:color w:val="363636"/>
        </w:rPr>
        <w:t>L’Art de perdre</w:t>
      </w:r>
      <w:r>
        <w:rPr>
          <w:rFonts w:cstheme="minorHAnsi"/>
          <w:color w:val="363636"/>
        </w:rPr>
        <w:t xml:space="preserve"> débute, </w:t>
      </w:r>
      <w:proofErr w:type="spellStart"/>
      <w:r>
        <w:rPr>
          <w:rFonts w:cstheme="minorHAnsi"/>
          <w:color w:val="363636"/>
        </w:rPr>
        <w:t>Yema</w:t>
      </w:r>
      <w:proofErr w:type="spellEnd"/>
      <w:r>
        <w:rPr>
          <w:rFonts w:cstheme="minorHAnsi"/>
          <w:color w:val="363636"/>
        </w:rPr>
        <w:t>, la grand-mère, est assise à une table de cuisine où elle brode. Devant elle, des makrouds (pâtisseries maghrébines) et du thé, dont Naïma, sa petite-fille et personnage central du récit, se servira à la fin de la pièce pour symboliser ses avancées dans sa quête d’identité. </w:t>
      </w:r>
      <w:r>
        <w:rPr>
          <w:rFonts w:cstheme="minorHAnsi"/>
          <w:b/>
          <w:bCs/>
          <w:color w:val="0088CC"/>
        </w:rPr>
        <w:t>D’emblée, cette cuisine – dont la scénographie simple installe immédiatement une atmosphère familiale – apparaît comme un lieu de dialogue, de rencontre entre le passé et le présent, entre une grand-mère et sa petite-fille</w:t>
      </w:r>
      <w:r>
        <w:rPr>
          <w:rFonts w:cstheme="minorHAnsi"/>
          <w:color w:val="363636"/>
        </w:rPr>
        <w:t>. Naïma, quant à elle, est affalée sur une malle, et regarde un film américain, le son monté au maximum. Une musique succède au film et la jeune femme se lève. Après une danse aux accents épileptiques, elle s’engage dans un monologue larmoyant à propos de ses gueules de bois, qui la conduit à lister ses peurs : celles qui lui sont propres, et celles héritées de son père. Un père qui, ayant « </w:t>
      </w:r>
      <w:r>
        <w:rPr>
          <w:rFonts w:cstheme="minorHAnsi"/>
          <w:i/>
          <w:iCs/>
          <w:color w:val="363636"/>
        </w:rPr>
        <w:t>confondu intégration et politique de la terre brûlée </w:t>
      </w:r>
      <w:r>
        <w:rPr>
          <w:rFonts w:cstheme="minorHAnsi"/>
          <w:color w:val="363636"/>
        </w:rPr>
        <w:t>», selon les mots de Naïma, refuse de parler à ses filles de son pays d’origine, l’Algérie, dont la famille a dû s’enfuir en 1962.</w:t>
      </w:r>
    </w:p>
    <w:p w14:paraId="7CEE2935" w14:textId="77777777" w:rsidR="00C42CE8" w:rsidRDefault="00C42CE8" w:rsidP="00C42CE8">
      <w:pPr>
        <w:shd w:val="clear" w:color="auto" w:fill="FFFFFF"/>
        <w:textAlignment w:val="baseline"/>
        <w:rPr>
          <w:rFonts w:cstheme="minorHAnsi"/>
          <w:color w:val="363636"/>
        </w:rPr>
      </w:pPr>
      <w:r>
        <w:rPr>
          <w:rFonts w:cstheme="minorHAnsi"/>
          <w:b/>
          <w:bCs/>
          <w:color w:val="0088CC"/>
        </w:rPr>
        <w:t xml:space="preserve">L’adaptation du roman d’Alice </w:t>
      </w:r>
      <w:proofErr w:type="spellStart"/>
      <w:r>
        <w:rPr>
          <w:rFonts w:cstheme="minorHAnsi"/>
          <w:b/>
          <w:bCs/>
          <w:color w:val="0088CC"/>
        </w:rPr>
        <w:t>Zeniter</w:t>
      </w:r>
      <w:proofErr w:type="spellEnd"/>
      <w:r>
        <w:rPr>
          <w:rFonts w:cstheme="minorHAnsi"/>
          <w:b/>
          <w:bCs/>
          <w:color w:val="0088CC"/>
        </w:rPr>
        <w:t xml:space="preserve"> réalisée par Sabrina </w:t>
      </w:r>
      <w:proofErr w:type="spellStart"/>
      <w:r>
        <w:rPr>
          <w:rFonts w:cstheme="minorHAnsi"/>
          <w:b/>
          <w:bCs/>
          <w:color w:val="0088CC"/>
        </w:rPr>
        <w:t>Kouroughli</w:t>
      </w:r>
      <w:proofErr w:type="spellEnd"/>
      <w:r>
        <w:rPr>
          <w:rFonts w:cstheme="minorHAnsi"/>
          <w:b/>
          <w:bCs/>
          <w:color w:val="0088CC"/>
        </w:rPr>
        <w:t xml:space="preserve"> se concentre sur sa partie familiale, plutôt que sur sa partie historique</w:t>
      </w:r>
      <w:r>
        <w:rPr>
          <w:rFonts w:cstheme="minorHAnsi"/>
          <w:color w:val="363636"/>
        </w:rPr>
        <w:t xml:space="preserve">. De fait, la pièce s’organise principalement autour d’un monologue de Naïma (brillamment interprétée par Sabrina </w:t>
      </w:r>
      <w:proofErr w:type="spellStart"/>
      <w:r>
        <w:rPr>
          <w:rFonts w:cstheme="minorHAnsi"/>
          <w:color w:val="363636"/>
        </w:rPr>
        <w:t>Kouroughli</w:t>
      </w:r>
      <w:proofErr w:type="spellEnd"/>
      <w:r>
        <w:rPr>
          <w:rFonts w:cstheme="minorHAnsi"/>
          <w:color w:val="363636"/>
        </w:rPr>
        <w:t>), dont les interrogations identitaires ont vu le jour à la suite des attentats terroristes survenus en Algérie, et d’un ensemble de dialogues introspectifs avec sa grand-mère (incarnée par </w:t>
      </w:r>
      <w:r>
        <w:rPr>
          <w:rFonts w:cstheme="minorHAnsi"/>
          <w:b/>
          <w:bCs/>
          <w:color w:val="0088CC"/>
        </w:rPr>
        <w:t xml:space="preserve">Fatima </w:t>
      </w:r>
      <w:proofErr w:type="spellStart"/>
      <w:r>
        <w:rPr>
          <w:rFonts w:cstheme="minorHAnsi"/>
          <w:b/>
          <w:bCs/>
          <w:color w:val="0088CC"/>
        </w:rPr>
        <w:t>Aibout</w:t>
      </w:r>
      <w:proofErr w:type="spellEnd"/>
      <w:r>
        <w:rPr>
          <w:rFonts w:cstheme="minorHAnsi"/>
          <w:color w:val="363636"/>
        </w:rPr>
        <w:t xml:space="preserve">). Fidèle au livre, elle nous conduit du douloureux abandon forcé de la Kabylie par la famille de Naïma, à la suite de la signature des accords d’Évian, jusqu’en France où, avec d’autres harkis (ou ceux considérés comme tels), ces « oubliés » seront parqués pendant des années au camp de Rivesaltes. Ils se retrouveront ensuite logés en périphérie d’un village normand, dans des barres HLM où, petit à petit, ils reconstruiront leur vie. En parallèle, nous suivons </w:t>
      </w:r>
      <w:r>
        <w:rPr>
          <w:rFonts w:cstheme="minorHAnsi"/>
          <w:color w:val="363636"/>
        </w:rPr>
        <w:lastRenderedPageBreak/>
        <w:t>les difficultés contemporaines de Naïma à partir pour l’Algérie, ce pays dont elle a «</w:t>
      </w:r>
      <w:r>
        <w:rPr>
          <w:rFonts w:cstheme="minorHAnsi"/>
          <w:i/>
          <w:iCs/>
          <w:color w:val="363636"/>
        </w:rPr>
        <w:t> peur de perdre l’absence </w:t>
      </w:r>
      <w:r>
        <w:rPr>
          <w:rFonts w:cstheme="minorHAnsi"/>
          <w:color w:val="363636"/>
        </w:rPr>
        <w:t>».</w:t>
      </w:r>
    </w:p>
    <w:p w14:paraId="57AFC00D" w14:textId="77777777" w:rsidR="00C42CE8" w:rsidRDefault="00C42CE8" w:rsidP="00C42CE8">
      <w:pPr>
        <w:shd w:val="clear" w:color="auto" w:fill="FFFFFF"/>
        <w:textAlignment w:val="baseline"/>
        <w:rPr>
          <w:rFonts w:cstheme="minorHAnsi"/>
          <w:color w:val="363636"/>
        </w:rPr>
      </w:pPr>
    </w:p>
    <w:p w14:paraId="0C679ED9" w14:textId="77777777" w:rsidR="00C42CE8" w:rsidRDefault="00C42CE8" w:rsidP="00C42CE8">
      <w:pPr>
        <w:shd w:val="clear" w:color="auto" w:fill="FFFFFF"/>
        <w:textAlignment w:val="baseline"/>
        <w:rPr>
          <w:rFonts w:cstheme="minorHAnsi"/>
          <w:color w:val="363636"/>
        </w:rPr>
      </w:pPr>
      <w:r>
        <w:rPr>
          <w:rFonts w:cstheme="minorHAnsi"/>
          <w:color w:val="363636"/>
        </w:rPr>
        <w:t xml:space="preserve">Si, dans la mise en scène de Sabrina </w:t>
      </w:r>
      <w:proofErr w:type="spellStart"/>
      <w:r>
        <w:rPr>
          <w:rFonts w:cstheme="minorHAnsi"/>
          <w:color w:val="363636"/>
        </w:rPr>
        <w:t>Kouroughli</w:t>
      </w:r>
      <w:proofErr w:type="spellEnd"/>
      <w:r>
        <w:rPr>
          <w:rFonts w:cstheme="minorHAnsi"/>
          <w:color w:val="363636"/>
        </w:rPr>
        <w:t xml:space="preserve">, le décor reste identique au fur et à mesure des déménagements forcés, tout comme entre l’Algérie et la France, c’est que, aux yeux de Naïma, l’Algérie, à défaut d’autre transmission, s’incarne dans la table en formica de sa grand-mère couverte de pâtisseries et de thé. Les lumières, en revanche, évoluent selon les personnages endossés par Sabrina </w:t>
      </w:r>
      <w:proofErr w:type="spellStart"/>
      <w:r>
        <w:rPr>
          <w:rFonts w:cstheme="minorHAnsi"/>
          <w:color w:val="363636"/>
        </w:rPr>
        <w:t>Kouroughli</w:t>
      </w:r>
      <w:proofErr w:type="spellEnd"/>
      <w:r>
        <w:rPr>
          <w:rFonts w:cstheme="minorHAnsi"/>
          <w:color w:val="363636"/>
        </w:rPr>
        <w:t xml:space="preserve"> : un membre de l’association des anciens combattants pour la France en Algérie, le juge français qui accorde la nationalité aux réfugiés, mais aussi le père de la jeune femme. À l’avant-scène, se trouve également un olivier, référence à la source de fortune du grand-père de Naïma en Kabylie avant leur abrupt départ. Loin d’être un simple élément de décor, cet arbre représente – comme l’explique Sabrina </w:t>
      </w:r>
      <w:proofErr w:type="spellStart"/>
      <w:r>
        <w:rPr>
          <w:rFonts w:cstheme="minorHAnsi"/>
          <w:color w:val="363636"/>
        </w:rPr>
        <w:t>Kouroughli</w:t>
      </w:r>
      <w:proofErr w:type="spellEnd"/>
      <w:r>
        <w:rPr>
          <w:rFonts w:cstheme="minorHAnsi"/>
          <w:color w:val="363636"/>
        </w:rPr>
        <w:t xml:space="preserve"> dans sa note d’intention – un symbole de vie, de force, de résilience et d’éternité. Il incarne à sa manière les liens des personnages avec leur histoire, la complexité de leur rapport à celle-ci, comme le nécessaire dépassement des traumatismes. </w:t>
      </w:r>
      <w:r>
        <w:rPr>
          <w:rFonts w:cstheme="minorHAnsi"/>
          <w:b/>
          <w:bCs/>
          <w:color w:val="0088CC"/>
        </w:rPr>
        <w:t>Autant de questions que cette adaptation théâtrale porte avec sincérité et conviction</w:t>
      </w:r>
      <w:r>
        <w:rPr>
          <w:rFonts w:cstheme="minorHAnsi"/>
          <w:color w:val="363636"/>
        </w:rPr>
        <w:t>.  Hanna Bernard – www.sceneweb.com</w:t>
      </w:r>
    </w:p>
    <w:p w14:paraId="7E45A26D" w14:textId="77777777" w:rsidR="00C42CE8" w:rsidRDefault="00C42CE8" w:rsidP="00C42CE8">
      <w:r>
        <w:rPr>
          <w:b/>
          <w:bCs/>
        </w:rPr>
        <w:t>L’Art de perdre</w:t>
      </w:r>
      <w:r>
        <w:br/>
      </w:r>
      <w:r>
        <w:rPr>
          <w:b/>
          <w:bCs/>
        </w:rPr>
        <w:t xml:space="preserve">Texte Alice </w:t>
      </w:r>
      <w:proofErr w:type="spellStart"/>
      <w:r>
        <w:rPr>
          <w:b/>
          <w:bCs/>
        </w:rPr>
        <w:t>Zeniter</w:t>
      </w:r>
      <w:proofErr w:type="spellEnd"/>
      <w:r>
        <w:br/>
      </w:r>
      <w:r>
        <w:rPr>
          <w:b/>
          <w:bCs/>
        </w:rPr>
        <w:t xml:space="preserve">Mise en scène et Adaptation Sabrina </w:t>
      </w:r>
      <w:proofErr w:type="spellStart"/>
      <w:r>
        <w:rPr>
          <w:b/>
          <w:bCs/>
        </w:rPr>
        <w:t>Kouroughli</w:t>
      </w:r>
      <w:proofErr w:type="spellEnd"/>
      <w:r>
        <w:br/>
      </w:r>
      <w:r>
        <w:rPr>
          <w:b/>
          <w:bCs/>
        </w:rPr>
        <w:t xml:space="preserve">Avec Sabrina </w:t>
      </w:r>
      <w:proofErr w:type="spellStart"/>
      <w:r>
        <w:rPr>
          <w:b/>
          <w:bCs/>
        </w:rPr>
        <w:t>Kouroughli</w:t>
      </w:r>
      <w:proofErr w:type="spellEnd"/>
      <w:r>
        <w:rPr>
          <w:b/>
          <w:bCs/>
        </w:rPr>
        <w:t xml:space="preserve">, Fatima </w:t>
      </w:r>
      <w:proofErr w:type="spellStart"/>
      <w:r>
        <w:rPr>
          <w:b/>
          <w:bCs/>
        </w:rPr>
        <w:t>Aibout</w:t>
      </w:r>
      <w:proofErr w:type="spellEnd"/>
      <w:r>
        <w:rPr>
          <w:b/>
          <w:bCs/>
        </w:rPr>
        <w:t xml:space="preserve">, Issam </w:t>
      </w:r>
      <w:proofErr w:type="spellStart"/>
      <w:r>
        <w:rPr>
          <w:b/>
          <w:bCs/>
        </w:rPr>
        <w:t>Rachyq-Ahrad</w:t>
      </w:r>
      <w:proofErr w:type="spellEnd"/>
      <w:r>
        <w:br/>
      </w:r>
      <w:r>
        <w:rPr>
          <w:b/>
          <w:bCs/>
        </w:rPr>
        <w:t>Collaboration artistique Gaëtan Vassart</w:t>
      </w:r>
    </w:p>
    <w:p w14:paraId="50752742" w14:textId="77777777" w:rsidR="00C42CE8" w:rsidRDefault="00C42CE8" w:rsidP="00C42CE8">
      <w:r>
        <w:rPr>
          <w:b/>
          <w:bCs/>
        </w:rPr>
        <w:t>Production Compagnie La Ronde de Nuit</w:t>
      </w:r>
      <w:r>
        <w:br/>
      </w:r>
      <w:r>
        <w:rPr>
          <w:b/>
          <w:bCs/>
        </w:rPr>
        <w:t xml:space="preserve">Aide au projet DRAC Île-de-France, Ministère de la Culture et de la Communication, </w:t>
      </w:r>
      <w:proofErr w:type="spellStart"/>
      <w:r>
        <w:rPr>
          <w:b/>
          <w:bCs/>
        </w:rPr>
        <w:t>Spedidam</w:t>
      </w:r>
      <w:proofErr w:type="spellEnd"/>
      <w:r>
        <w:br/>
      </w:r>
      <w:r>
        <w:rPr>
          <w:b/>
          <w:bCs/>
        </w:rPr>
        <w:t>Résidences CENTQUATRE (Paris), Théâtre Gérard Philipe – CDN de Saint-Denis, Carreau du Temple (Paris)</w:t>
      </w:r>
    </w:p>
    <w:p w14:paraId="396FEBF7" w14:textId="77777777" w:rsidR="00C42CE8" w:rsidRDefault="00C42CE8" w:rsidP="00C42CE8">
      <w:r>
        <w:rPr>
          <w:b/>
          <w:bCs/>
        </w:rPr>
        <w:t>Durée : 1h15</w:t>
      </w:r>
    </w:p>
    <w:p w14:paraId="15BC262B" w14:textId="77777777" w:rsidR="00C42CE8" w:rsidRDefault="00C42CE8" w:rsidP="00C42CE8">
      <w:pPr>
        <w:rPr>
          <w:i/>
          <w:iCs/>
          <w:sz w:val="18"/>
          <w:szCs w:val="18"/>
        </w:rPr>
        <w:sectPr w:rsidR="00C42CE8" w:rsidSect="00070206">
          <w:headerReference w:type="default" r:id="rId36"/>
          <w:footerReference w:type="default" r:id="rId37"/>
          <w:type w:val="continuous"/>
          <w:pgSz w:w="11906" w:h="16838"/>
          <w:pgMar w:top="567" w:right="1274" w:bottom="709" w:left="990" w:header="720" w:footer="456" w:gutter="0"/>
          <w:pgNumType w:start="1"/>
          <w:cols w:space="720"/>
          <w:formProt w:val="0"/>
          <w:docGrid w:linePitch="240" w:charSpace="-6145"/>
        </w:sectPr>
      </w:pPr>
    </w:p>
    <w:p w14:paraId="6E110560"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Théâtre de Belleville – Paris</w:t>
      </w:r>
      <w:r w:rsidRPr="005051E8">
        <w:rPr>
          <w:i/>
          <w:iCs/>
          <w:color w:val="000000" w:themeColor="text1"/>
          <w:sz w:val="18"/>
          <w:szCs w:val="18"/>
        </w:rPr>
        <w:br/>
        <w:t>Du 1er au 30 septembre 2023</w:t>
      </w:r>
      <w:r w:rsidRPr="005051E8">
        <w:rPr>
          <w:i/>
          <w:iCs/>
          <w:color w:val="000000" w:themeColor="text1"/>
          <w:sz w:val="18"/>
          <w:szCs w:val="18"/>
        </w:rPr>
        <w:br/>
        <w:t>Mer. et Jeu. : 19h15</w:t>
      </w:r>
      <w:r w:rsidRPr="005051E8">
        <w:rPr>
          <w:i/>
          <w:iCs/>
          <w:color w:val="000000" w:themeColor="text1"/>
          <w:sz w:val="18"/>
          <w:szCs w:val="18"/>
        </w:rPr>
        <w:br/>
        <w:t>Ven. et Sam. : 21h15</w:t>
      </w:r>
    </w:p>
    <w:p w14:paraId="1E083833"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13 octobre 2023</w:t>
      </w:r>
      <w:r w:rsidRPr="005051E8">
        <w:rPr>
          <w:color w:val="000000" w:themeColor="text1"/>
          <w:sz w:val="18"/>
          <w:szCs w:val="18"/>
        </w:rPr>
        <w:br/>
      </w:r>
      <w:r w:rsidRPr="005051E8">
        <w:rPr>
          <w:i/>
          <w:iCs/>
          <w:color w:val="000000" w:themeColor="text1"/>
          <w:sz w:val="18"/>
          <w:szCs w:val="18"/>
        </w:rPr>
        <w:t>Centre Culturel Boris Vian – Les Ulis (91)</w:t>
      </w:r>
    </w:p>
    <w:p w14:paraId="3C60CDD3"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20 octobre 2023</w:t>
      </w:r>
      <w:r w:rsidRPr="005051E8">
        <w:rPr>
          <w:color w:val="000000" w:themeColor="text1"/>
          <w:sz w:val="18"/>
          <w:szCs w:val="18"/>
        </w:rPr>
        <w:br/>
      </w:r>
      <w:r w:rsidRPr="005051E8">
        <w:rPr>
          <w:i/>
          <w:iCs/>
          <w:color w:val="000000" w:themeColor="text1"/>
          <w:sz w:val="18"/>
          <w:szCs w:val="18"/>
        </w:rPr>
        <w:t>Mémorial de la Guerre d’Algérie</w:t>
      </w:r>
      <w:r w:rsidRPr="005051E8">
        <w:rPr>
          <w:color w:val="000000" w:themeColor="text1"/>
          <w:sz w:val="18"/>
          <w:szCs w:val="18"/>
        </w:rPr>
        <w:br/>
      </w:r>
      <w:r w:rsidRPr="005051E8">
        <w:rPr>
          <w:i/>
          <w:iCs/>
          <w:color w:val="000000" w:themeColor="text1"/>
          <w:sz w:val="18"/>
          <w:szCs w:val="18"/>
        </w:rPr>
        <w:t>Hauts lieux de la mémoire nationale en Île-de-France (75)</w:t>
      </w:r>
    </w:p>
    <w:p w14:paraId="68C4F490"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17 &amp; 18 octobre 2023</w:t>
      </w:r>
      <w:r w:rsidRPr="005051E8">
        <w:rPr>
          <w:color w:val="000000" w:themeColor="text1"/>
          <w:sz w:val="18"/>
          <w:szCs w:val="18"/>
        </w:rPr>
        <w:br/>
      </w:r>
      <w:r w:rsidRPr="005051E8">
        <w:rPr>
          <w:i/>
          <w:iCs/>
          <w:color w:val="000000" w:themeColor="text1"/>
          <w:sz w:val="18"/>
          <w:szCs w:val="18"/>
        </w:rPr>
        <w:t>Théâtre Jean Vilar -Suresnes (92)</w:t>
      </w:r>
    </w:p>
    <w:p w14:paraId="66E71B24"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30 novembre 2023</w:t>
      </w:r>
      <w:r w:rsidRPr="005051E8">
        <w:rPr>
          <w:color w:val="000000" w:themeColor="text1"/>
          <w:sz w:val="18"/>
          <w:szCs w:val="18"/>
        </w:rPr>
        <w:br/>
      </w:r>
      <w:r w:rsidRPr="005051E8">
        <w:rPr>
          <w:i/>
          <w:iCs/>
          <w:color w:val="000000" w:themeColor="text1"/>
          <w:sz w:val="18"/>
          <w:szCs w:val="18"/>
        </w:rPr>
        <w:t>ABC Dijon (21)</w:t>
      </w:r>
    </w:p>
    <w:p w14:paraId="4B092452"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7 décembre 2023</w:t>
      </w:r>
      <w:r w:rsidRPr="005051E8">
        <w:rPr>
          <w:color w:val="000000" w:themeColor="text1"/>
          <w:sz w:val="18"/>
          <w:szCs w:val="18"/>
        </w:rPr>
        <w:br/>
      </w:r>
      <w:r w:rsidRPr="005051E8">
        <w:rPr>
          <w:i/>
          <w:iCs/>
          <w:color w:val="000000" w:themeColor="text1"/>
          <w:sz w:val="18"/>
          <w:szCs w:val="18"/>
        </w:rPr>
        <w:t>Communauté d’Agglomération Mont-Saint-Michel -Normandie (50)</w:t>
      </w:r>
    </w:p>
    <w:p w14:paraId="38C33B60"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12 décembre 2023</w:t>
      </w:r>
      <w:r w:rsidRPr="005051E8">
        <w:rPr>
          <w:color w:val="000000" w:themeColor="text1"/>
          <w:sz w:val="18"/>
          <w:szCs w:val="18"/>
        </w:rPr>
        <w:br/>
      </w:r>
      <w:r w:rsidRPr="005051E8">
        <w:rPr>
          <w:i/>
          <w:iCs/>
          <w:color w:val="000000" w:themeColor="text1"/>
          <w:sz w:val="18"/>
          <w:szCs w:val="18"/>
        </w:rPr>
        <w:t>Théâtre du Pilier – Belfort (90)</w:t>
      </w:r>
    </w:p>
    <w:p w14:paraId="34C9A6B2"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du 25 janvier au 9 février 2023</w:t>
      </w:r>
      <w:r w:rsidRPr="005051E8">
        <w:rPr>
          <w:color w:val="000000" w:themeColor="text1"/>
          <w:sz w:val="18"/>
          <w:szCs w:val="18"/>
        </w:rPr>
        <w:br/>
      </w:r>
      <w:r w:rsidRPr="005051E8">
        <w:rPr>
          <w:i/>
          <w:iCs/>
          <w:color w:val="000000" w:themeColor="text1"/>
          <w:sz w:val="18"/>
          <w:szCs w:val="18"/>
        </w:rPr>
        <w:t>Théâtre Gérard Philipe-Centre Dramatique National de St-Denis (93)</w:t>
      </w:r>
    </w:p>
    <w:p w14:paraId="370CC5D1" w14:textId="77777777" w:rsidR="00C42CE8" w:rsidRPr="005051E8" w:rsidRDefault="00C42CE8" w:rsidP="00C42CE8">
      <w:pPr>
        <w:spacing w:line="240" w:lineRule="auto"/>
        <w:rPr>
          <w:color w:val="000000" w:themeColor="text1"/>
          <w:sz w:val="18"/>
          <w:szCs w:val="18"/>
        </w:rPr>
      </w:pPr>
      <w:r w:rsidRPr="005051E8">
        <w:rPr>
          <w:i/>
          <w:iCs/>
          <w:color w:val="000000" w:themeColor="text1"/>
          <w:sz w:val="18"/>
          <w:szCs w:val="18"/>
        </w:rPr>
        <w:t>9 &amp; 10 avril 2024</w:t>
      </w:r>
      <w:r w:rsidRPr="005051E8">
        <w:rPr>
          <w:color w:val="000000" w:themeColor="text1"/>
          <w:sz w:val="18"/>
          <w:szCs w:val="18"/>
        </w:rPr>
        <w:br/>
      </w:r>
      <w:r w:rsidRPr="005051E8">
        <w:rPr>
          <w:i/>
          <w:iCs/>
          <w:color w:val="000000" w:themeColor="text1"/>
          <w:sz w:val="18"/>
          <w:szCs w:val="18"/>
        </w:rPr>
        <w:t>Moulin du Roc-Scène Nationale de Niort (79)</w:t>
      </w:r>
    </w:p>
    <w:p w14:paraId="000DC3E3" w14:textId="77777777" w:rsidR="00C42CE8" w:rsidRPr="005051E8" w:rsidRDefault="00C42CE8" w:rsidP="00C42CE8">
      <w:pPr>
        <w:spacing w:line="240" w:lineRule="auto"/>
        <w:rPr>
          <w:rFonts w:cstheme="minorHAnsi"/>
          <w:b/>
          <w:bCs/>
          <w:i/>
          <w:iCs/>
          <w:color w:val="000000" w:themeColor="text1"/>
          <w:sz w:val="18"/>
          <w:szCs w:val="18"/>
        </w:rPr>
      </w:pPr>
      <w:r w:rsidRPr="005051E8">
        <w:rPr>
          <w:i/>
          <w:iCs/>
          <w:color w:val="000000" w:themeColor="text1"/>
          <w:sz w:val="18"/>
          <w:szCs w:val="18"/>
        </w:rPr>
        <w:t>13 avril 2024</w:t>
      </w:r>
      <w:r w:rsidRPr="005051E8">
        <w:rPr>
          <w:color w:val="000000" w:themeColor="text1"/>
          <w:sz w:val="18"/>
          <w:szCs w:val="18"/>
        </w:rPr>
        <w:br/>
      </w:r>
      <w:r w:rsidRPr="005051E8">
        <w:rPr>
          <w:i/>
          <w:iCs/>
          <w:color w:val="000000" w:themeColor="text1"/>
          <w:sz w:val="18"/>
          <w:szCs w:val="18"/>
        </w:rPr>
        <w:t>Théâtre de Grasse – scène conventionnée d’intérêt national (06)</w:t>
      </w:r>
      <w:r w:rsidRPr="005051E8">
        <w:rPr>
          <w:rFonts w:cstheme="minorHAnsi"/>
          <w:b/>
          <w:bCs/>
          <w:i/>
          <w:iCs/>
          <w:color w:val="000000" w:themeColor="text1"/>
          <w:sz w:val="18"/>
          <w:szCs w:val="18"/>
        </w:rPr>
        <w:t xml:space="preserve"> </w:t>
      </w:r>
    </w:p>
    <w:p w14:paraId="2B209097" w14:textId="77777777" w:rsidR="00C42CE8" w:rsidRPr="005051E8" w:rsidRDefault="00C42CE8" w:rsidP="00C42CE8">
      <w:pPr>
        <w:rPr>
          <w:noProof/>
          <w:color w:val="000000" w:themeColor="text1"/>
          <w:sz w:val="18"/>
          <w:szCs w:val="18"/>
        </w:rPr>
      </w:pPr>
      <w:r w:rsidRPr="005051E8">
        <w:rPr>
          <w:rFonts w:cstheme="minorHAnsi"/>
          <w:i/>
          <w:iCs/>
          <w:color w:val="000000" w:themeColor="text1"/>
          <w:sz w:val="18"/>
          <w:szCs w:val="18"/>
        </w:rPr>
        <w:t>16 avril 2024</w:t>
      </w:r>
      <w:r w:rsidRPr="005051E8">
        <w:rPr>
          <w:rFonts w:cstheme="minorHAnsi"/>
          <w:color w:val="000000" w:themeColor="text1"/>
          <w:sz w:val="18"/>
          <w:szCs w:val="18"/>
        </w:rPr>
        <w:br/>
      </w:r>
      <w:r w:rsidRPr="005051E8">
        <w:rPr>
          <w:rFonts w:cstheme="minorHAnsi"/>
          <w:i/>
          <w:iCs/>
          <w:color w:val="000000" w:themeColor="text1"/>
          <w:sz w:val="18"/>
          <w:szCs w:val="18"/>
        </w:rPr>
        <w:t>Théâtre de l’Olivier à Istres – Scènes et Cités (13)</w:t>
      </w:r>
      <w:r w:rsidRPr="005051E8">
        <w:rPr>
          <w:noProof/>
          <w:color w:val="000000" w:themeColor="text1"/>
          <w:sz w:val="18"/>
          <w:szCs w:val="18"/>
        </w:rPr>
        <w:t xml:space="preserve"> </w:t>
      </w:r>
    </w:p>
    <w:p w14:paraId="1B57C262" w14:textId="77777777" w:rsidR="00C42CE8" w:rsidRDefault="00C42CE8" w:rsidP="00C42CE8">
      <w:pPr>
        <w:rPr>
          <w:noProof/>
        </w:rPr>
        <w:sectPr w:rsidR="00C42CE8" w:rsidSect="00F133FC">
          <w:type w:val="continuous"/>
          <w:pgSz w:w="11906" w:h="16838"/>
          <w:pgMar w:top="567" w:right="1274" w:bottom="709" w:left="990" w:header="720" w:footer="456" w:gutter="0"/>
          <w:pgNumType w:start="1"/>
          <w:cols w:num="2" w:space="720"/>
          <w:formProt w:val="0"/>
          <w:docGrid w:linePitch="240" w:charSpace="-6145"/>
        </w:sectPr>
      </w:pPr>
    </w:p>
    <w:p w14:paraId="10C8DC55" w14:textId="77777777" w:rsidR="00C42CE8" w:rsidRDefault="00000000" w:rsidP="00C42CE8">
      <w:pPr>
        <w:pBdr>
          <w:bottom w:val="single" w:sz="6" w:space="3" w:color="DDDDDD"/>
        </w:pBdr>
        <w:ind w:left="-142"/>
        <w:jc w:val="center"/>
        <w:textAlignment w:val="baseline"/>
        <w:outlineLvl w:val="0"/>
        <w:rPr>
          <w:rFonts w:ascii="Arial" w:hAnsi="Arial" w:cs="Arial"/>
          <w:b/>
          <w:bCs/>
          <w:color w:val="111111"/>
          <w:kern w:val="2"/>
          <w:sz w:val="96"/>
          <w:szCs w:val="96"/>
        </w:rPr>
      </w:pPr>
      <w:hyperlink r:id="rId38" w:tgtFrame="hottello">
        <w:r w:rsidR="00C42CE8">
          <w:rPr>
            <w:rFonts w:ascii="Arial" w:hAnsi="Arial" w:cs="Arial"/>
            <w:b/>
            <w:bCs/>
            <w:color w:val="B12930"/>
            <w:kern w:val="2"/>
            <w:sz w:val="44"/>
            <w:szCs w:val="48"/>
          </w:rPr>
          <w:t>HOTTELLO</w:t>
        </w:r>
      </w:hyperlink>
    </w:p>
    <w:p w14:paraId="04B95B3C" w14:textId="77777777" w:rsidR="00C42CE8" w:rsidRDefault="00C42CE8" w:rsidP="00C42CE8">
      <w:pPr>
        <w:spacing w:after="36"/>
        <w:ind w:left="-142"/>
        <w:textAlignment w:val="baseline"/>
        <w:outlineLvl w:val="1"/>
        <w:rPr>
          <w:rFonts w:ascii="Arial" w:hAnsi="Arial" w:cs="Arial"/>
          <w:b/>
          <w:bCs/>
          <w:caps/>
          <w:spacing w:val="12"/>
        </w:rPr>
      </w:pPr>
      <w:r>
        <w:rPr>
          <w:rFonts w:ascii="Arial" w:hAnsi="Arial" w:cs="Arial"/>
          <w:b/>
          <w:bCs/>
          <w:caps/>
          <w:spacing w:val="12"/>
          <w:sz w:val="28"/>
          <w:szCs w:val="28"/>
        </w:rPr>
        <w:t xml:space="preserve">CRITIQUES DE THÉÂTRE PAR VÉRONIQUE HOTTE </w:t>
      </w:r>
      <w:r>
        <w:rPr>
          <w:rFonts w:ascii="Arial" w:hAnsi="Arial" w:cs="Arial"/>
          <w:b/>
          <w:bCs/>
          <w:caps/>
          <w:spacing w:val="12"/>
        </w:rPr>
        <w:t>1 juillet 2022</w:t>
      </w:r>
    </w:p>
    <w:p w14:paraId="55EDC2AB" w14:textId="77777777" w:rsidR="00C42CE8" w:rsidRDefault="00C42CE8" w:rsidP="00C42CE8">
      <w:pPr>
        <w:shd w:val="clear" w:color="auto" w:fill="FFFFFF"/>
        <w:ind w:right="750"/>
        <w:jc w:val="center"/>
        <w:textAlignment w:val="baseline"/>
        <w:outlineLvl w:val="0"/>
        <w:rPr>
          <w:rFonts w:cstheme="minorHAnsi"/>
          <w:b/>
          <w:bCs/>
          <w:color w:val="111111"/>
          <w:kern w:val="2"/>
          <w:sz w:val="52"/>
          <w:szCs w:val="52"/>
        </w:rPr>
      </w:pPr>
    </w:p>
    <w:p w14:paraId="1D520AF7" w14:textId="77777777" w:rsidR="00C42CE8" w:rsidRDefault="00C42CE8" w:rsidP="00C42CE8">
      <w:pPr>
        <w:shd w:val="clear" w:color="auto" w:fill="FFFFFF"/>
        <w:ind w:right="750"/>
        <w:jc w:val="center"/>
        <w:textAlignment w:val="baseline"/>
        <w:outlineLvl w:val="0"/>
        <w:rPr>
          <w:rFonts w:cstheme="minorHAnsi"/>
          <w:b/>
          <w:bCs/>
          <w:color w:val="111111"/>
          <w:kern w:val="2"/>
          <w:sz w:val="52"/>
          <w:szCs w:val="52"/>
        </w:rPr>
      </w:pPr>
      <w:r>
        <w:rPr>
          <w:noProof/>
        </w:rPr>
        <w:drawing>
          <wp:inline distT="0" distB="0" distL="0" distR="0" wp14:anchorId="4A84A901" wp14:editId="5E5464C0">
            <wp:extent cx="5911850" cy="3898900"/>
            <wp:effectExtent l="0" t="0" r="0" b="0"/>
            <wp:docPr id="36"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3"/>
                    <pic:cNvPicPr>
                      <a:picLocks noChangeAspect="1" noChangeArrowheads="1"/>
                    </pic:cNvPicPr>
                  </pic:nvPicPr>
                  <pic:blipFill>
                    <a:blip r:embed="rId39"/>
                    <a:stretch>
                      <a:fillRect/>
                    </a:stretch>
                  </pic:blipFill>
                  <pic:spPr bwMode="auto">
                    <a:xfrm>
                      <a:off x="0" y="0"/>
                      <a:ext cx="5911850" cy="3898900"/>
                    </a:xfrm>
                    <a:prstGeom prst="rect">
                      <a:avLst/>
                    </a:prstGeom>
                  </pic:spPr>
                </pic:pic>
              </a:graphicData>
            </a:graphic>
          </wp:inline>
        </w:drawing>
      </w:r>
    </w:p>
    <w:p w14:paraId="6F7B6E55" w14:textId="77777777" w:rsidR="00C42CE8" w:rsidRDefault="00C42CE8" w:rsidP="00C42CE8">
      <w:pPr>
        <w:pStyle w:val="NormalWeb"/>
        <w:shd w:val="clear" w:color="auto" w:fill="FFFFFF"/>
        <w:spacing w:beforeAutospacing="0" w:afterAutospacing="0"/>
        <w:jc w:val="both"/>
        <w:textAlignment w:val="baseline"/>
        <w:rPr>
          <w:rStyle w:val="Accentuation"/>
          <w:b/>
          <w:bCs/>
          <w:color w:val="111111"/>
        </w:rPr>
      </w:pPr>
      <w:r>
        <w:rPr>
          <w:rStyle w:val="Accentuation"/>
          <w:b/>
          <w:bCs/>
          <w:color w:val="111111"/>
        </w:rPr>
        <w:t>L’Art de perdre (Comment faire resurgir un pays du silence ?)</w:t>
      </w:r>
      <w:r>
        <w:rPr>
          <w:color w:val="111111"/>
        </w:rPr>
        <w:t>, d’après </w:t>
      </w:r>
      <w:r>
        <w:rPr>
          <w:rStyle w:val="Accentuation"/>
          <w:b/>
          <w:bCs/>
          <w:color w:val="111111"/>
        </w:rPr>
        <w:t>L’Art de perdre </w:t>
      </w:r>
      <w:r>
        <w:rPr>
          <w:color w:val="111111"/>
        </w:rPr>
        <w:t>d’</w:t>
      </w:r>
      <w:r>
        <w:rPr>
          <w:rStyle w:val="Accentuation"/>
          <w:b/>
          <w:bCs/>
          <w:color w:val="111111"/>
        </w:rPr>
        <w:t xml:space="preserve">Alice </w:t>
      </w:r>
      <w:proofErr w:type="spellStart"/>
      <w:r>
        <w:rPr>
          <w:rStyle w:val="Accentuation"/>
          <w:b/>
          <w:bCs/>
          <w:color w:val="111111"/>
        </w:rPr>
        <w:t>Zeniter</w:t>
      </w:r>
      <w:proofErr w:type="spellEnd"/>
      <w:r>
        <w:rPr>
          <w:rStyle w:val="Accentuation"/>
          <w:b/>
          <w:bCs/>
          <w:color w:val="111111"/>
        </w:rPr>
        <w:t> </w:t>
      </w:r>
      <w:r>
        <w:rPr>
          <w:color w:val="111111"/>
        </w:rPr>
        <w:t>(Flammarion), mise en scène et adaptation de </w:t>
      </w:r>
      <w:r>
        <w:rPr>
          <w:rStyle w:val="Accentuation"/>
          <w:b/>
          <w:bCs/>
          <w:color w:val="111111"/>
        </w:rPr>
        <w:t xml:space="preserve">Sabrina </w:t>
      </w:r>
      <w:proofErr w:type="spellStart"/>
      <w:r>
        <w:rPr>
          <w:rStyle w:val="Accentuation"/>
          <w:b/>
          <w:bCs/>
          <w:color w:val="111111"/>
        </w:rPr>
        <w:t>Kouroughli</w:t>
      </w:r>
      <w:proofErr w:type="spellEnd"/>
      <w:r>
        <w:rPr>
          <w:rStyle w:val="Accentuation"/>
          <w:b/>
          <w:bCs/>
          <w:color w:val="111111"/>
        </w:rPr>
        <w:t>. </w:t>
      </w:r>
      <w:r>
        <w:rPr>
          <w:color w:val="111111"/>
        </w:rPr>
        <w:t>Collaboration artistique de </w:t>
      </w:r>
      <w:r>
        <w:rPr>
          <w:rStyle w:val="Accentuation"/>
          <w:b/>
          <w:bCs/>
          <w:color w:val="111111"/>
        </w:rPr>
        <w:t>Gaëtan Vassart</w:t>
      </w:r>
      <w:r>
        <w:rPr>
          <w:color w:val="111111"/>
        </w:rPr>
        <w:t>, dramaturgie de </w:t>
      </w:r>
      <w:r>
        <w:rPr>
          <w:rStyle w:val="Accentuation"/>
          <w:b/>
          <w:bCs/>
          <w:color w:val="111111"/>
        </w:rPr>
        <w:t xml:space="preserve">Marion </w:t>
      </w:r>
      <w:proofErr w:type="spellStart"/>
      <w:r>
        <w:rPr>
          <w:rStyle w:val="Accentuation"/>
          <w:b/>
          <w:bCs/>
          <w:color w:val="111111"/>
        </w:rPr>
        <w:t>Stoufflet</w:t>
      </w:r>
      <w:proofErr w:type="spellEnd"/>
      <w:r>
        <w:rPr>
          <w:color w:val="111111"/>
        </w:rPr>
        <w:t>, son </w:t>
      </w:r>
      <w:r>
        <w:rPr>
          <w:rStyle w:val="Accentuation"/>
          <w:b/>
          <w:bCs/>
          <w:color w:val="111111"/>
        </w:rPr>
        <w:t xml:space="preserve">Christophe </w:t>
      </w:r>
      <w:proofErr w:type="spellStart"/>
      <w:r>
        <w:rPr>
          <w:rStyle w:val="Accentuation"/>
          <w:b/>
          <w:bCs/>
          <w:color w:val="111111"/>
        </w:rPr>
        <w:t>Séchet</w:t>
      </w:r>
      <w:proofErr w:type="spellEnd"/>
      <w:r>
        <w:rPr>
          <w:rStyle w:val="Accentuation"/>
          <w:b/>
          <w:bCs/>
          <w:color w:val="111111"/>
        </w:rPr>
        <w:t>. </w:t>
      </w:r>
      <w:r>
        <w:rPr>
          <w:color w:val="111111"/>
        </w:rPr>
        <w:t>Avec </w:t>
      </w:r>
      <w:r>
        <w:rPr>
          <w:rStyle w:val="Accentuation"/>
          <w:b/>
          <w:bCs/>
          <w:color w:val="111111"/>
        </w:rPr>
        <w:t xml:space="preserve">Fatima </w:t>
      </w:r>
      <w:proofErr w:type="spellStart"/>
      <w:r>
        <w:rPr>
          <w:rStyle w:val="Accentuation"/>
          <w:b/>
          <w:bCs/>
          <w:color w:val="111111"/>
        </w:rPr>
        <w:t>Aibout</w:t>
      </w:r>
      <w:proofErr w:type="spellEnd"/>
      <w:r>
        <w:rPr>
          <w:rStyle w:val="Accentuation"/>
          <w:b/>
          <w:bCs/>
          <w:color w:val="111111"/>
        </w:rPr>
        <w:t xml:space="preserve">, Sabrina </w:t>
      </w:r>
      <w:proofErr w:type="spellStart"/>
      <w:r>
        <w:rPr>
          <w:rStyle w:val="Accentuation"/>
          <w:b/>
          <w:bCs/>
          <w:color w:val="111111"/>
        </w:rPr>
        <w:t>Kouroughli</w:t>
      </w:r>
      <w:proofErr w:type="spellEnd"/>
      <w:r>
        <w:rPr>
          <w:rStyle w:val="Accentuation"/>
          <w:b/>
          <w:bCs/>
          <w:color w:val="111111"/>
        </w:rPr>
        <w:t xml:space="preserve">, Issam </w:t>
      </w:r>
      <w:proofErr w:type="spellStart"/>
      <w:r>
        <w:rPr>
          <w:rStyle w:val="Accentuation"/>
          <w:b/>
          <w:bCs/>
          <w:color w:val="111111"/>
        </w:rPr>
        <w:t>Rachyq-Ahrad</w:t>
      </w:r>
      <w:proofErr w:type="spellEnd"/>
      <w:r>
        <w:rPr>
          <w:rStyle w:val="Accentuation"/>
          <w:b/>
          <w:bCs/>
          <w:color w:val="111111"/>
        </w:rPr>
        <w:t>.</w:t>
      </w:r>
    </w:p>
    <w:p w14:paraId="6D44B374" w14:textId="77777777" w:rsidR="00C42CE8" w:rsidRDefault="00C42CE8" w:rsidP="00C42CE8">
      <w:pPr>
        <w:pStyle w:val="NormalWeb"/>
        <w:shd w:val="clear" w:color="auto" w:fill="FFFFFF"/>
        <w:spacing w:beforeAutospacing="0" w:afterAutospacing="0"/>
        <w:jc w:val="both"/>
        <w:textAlignment w:val="baseline"/>
        <w:rPr>
          <w:color w:val="111111"/>
        </w:rPr>
      </w:pPr>
    </w:p>
    <w:p w14:paraId="7FA55DA7" w14:textId="77777777" w:rsidR="00C42CE8" w:rsidRDefault="00C42CE8" w:rsidP="00C42CE8">
      <w:pPr>
        <w:pStyle w:val="NormalWeb"/>
        <w:shd w:val="clear" w:color="auto" w:fill="FFFFFF"/>
        <w:spacing w:beforeAutospacing="0" w:afterAutospacing="0"/>
        <w:jc w:val="both"/>
        <w:textAlignment w:val="baseline"/>
        <w:rPr>
          <w:color w:val="111111"/>
        </w:rPr>
      </w:pPr>
      <w:r>
        <w:rPr>
          <w:rStyle w:val="Accentuation"/>
          <w:color w:val="111111"/>
        </w:rPr>
        <w:t>L’art de perdre</w:t>
      </w:r>
      <w:r>
        <w:rPr>
          <w:color w:val="111111"/>
        </w:rPr>
        <w:t xml:space="preserve">, selon l’auteure Alice </w:t>
      </w:r>
      <w:proofErr w:type="spellStart"/>
      <w:r>
        <w:rPr>
          <w:color w:val="111111"/>
        </w:rPr>
        <w:t>Zeniter</w:t>
      </w:r>
      <w:proofErr w:type="spellEnd"/>
      <w:r>
        <w:rPr>
          <w:color w:val="111111"/>
        </w:rPr>
        <w:t>, consciente du parallélisme avec la situation actuelle des migrants, est un roman sur l’exil, au-delà de la Guerre d’Algérie. Un voyage sans fin et dont il est impossible de déterminer l’arrivée, l’exil entraînant dans son sillage les générations suivantes.</w:t>
      </w:r>
    </w:p>
    <w:p w14:paraId="0606BAE5" w14:textId="77777777" w:rsidR="00C42CE8" w:rsidRDefault="00C42CE8" w:rsidP="00C42CE8">
      <w:pPr>
        <w:pStyle w:val="NormalWeb"/>
        <w:shd w:val="clear" w:color="auto" w:fill="FFFFFF"/>
        <w:spacing w:beforeAutospacing="0" w:afterAutospacing="0"/>
        <w:jc w:val="both"/>
        <w:textAlignment w:val="baseline"/>
        <w:rPr>
          <w:color w:val="111111"/>
        </w:rPr>
      </w:pPr>
      <w:r>
        <w:rPr>
          <w:color w:val="111111"/>
        </w:rPr>
        <w:t xml:space="preserve">Sabrina </w:t>
      </w:r>
      <w:proofErr w:type="spellStart"/>
      <w:r>
        <w:rPr>
          <w:color w:val="111111"/>
        </w:rPr>
        <w:t>Kouroughli</w:t>
      </w:r>
      <w:proofErr w:type="spellEnd"/>
      <w:r>
        <w:rPr>
          <w:color w:val="111111"/>
        </w:rPr>
        <w:t>, comédienne pétillante – adaptatrice du roman, interprète et metteuse en scène de </w:t>
      </w:r>
      <w:r>
        <w:rPr>
          <w:rStyle w:val="Accentuation"/>
          <w:color w:val="111111"/>
        </w:rPr>
        <w:t>L’Art de perdre</w:t>
      </w:r>
      <w:r>
        <w:rPr>
          <w:color w:val="111111"/>
        </w:rPr>
        <w:t> -, s’est retrouvée dans ce conte en forme de saga historique – même histoire. La narratrice trentenaire, petite-fille de harki, en quête de ses origines, entreprend un voyage en Algérie sur la trace de ses ancêtres, à la recherche d’une réconciliation avec la mémoire familiale.</w:t>
      </w:r>
    </w:p>
    <w:p w14:paraId="4B3C93F8" w14:textId="77777777" w:rsidR="00C42CE8" w:rsidRDefault="00C42CE8" w:rsidP="00C42CE8">
      <w:pPr>
        <w:pStyle w:val="NormalWeb"/>
        <w:shd w:val="clear" w:color="auto" w:fill="FFFFFF"/>
        <w:spacing w:beforeAutospacing="0" w:afterAutospacing="0"/>
        <w:jc w:val="both"/>
        <w:textAlignment w:val="baseline"/>
        <w:rPr>
          <w:color w:val="111111"/>
        </w:rPr>
      </w:pPr>
      <w:r>
        <w:rPr>
          <w:color w:val="111111"/>
        </w:rPr>
        <w:t>Soixante ans après l’Indépendance de la Guerre d’Algérie, se fait entendre la tragédie des sacrifiés de l’Histoire, ceux qui quittèrent l’Algérie à l’été 1962, dans un véritable </w:t>
      </w:r>
      <w:r>
        <w:rPr>
          <w:rStyle w:val="Accentuation"/>
          <w:color w:val="111111"/>
        </w:rPr>
        <w:t>Art de perdre. </w:t>
      </w:r>
      <w:proofErr w:type="spellStart"/>
      <w:r>
        <w:rPr>
          <w:color w:val="111111"/>
        </w:rPr>
        <w:t>Eloge</w:t>
      </w:r>
      <w:proofErr w:type="spellEnd"/>
      <w:r>
        <w:rPr>
          <w:color w:val="111111"/>
        </w:rPr>
        <w:t xml:space="preserve"> d’une famille ascendante dont les figures – des fantômes – ont peut-être à peine existé pour la descendante, mais n’en ont pas moins fait preuve d’une belle résistance à « être » indûment.</w:t>
      </w:r>
    </w:p>
    <w:p w14:paraId="6E057472"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 xml:space="preserve">Se pose la question de la transmission – pays, culture, langue, histoire, silences compris -, les personnages représentant trois générations, des </w:t>
      </w:r>
      <w:proofErr w:type="spellStart"/>
      <w:r>
        <w:rPr>
          <w:color w:val="111111"/>
        </w:rPr>
        <w:t>grand-parents</w:t>
      </w:r>
      <w:proofErr w:type="spellEnd"/>
      <w:r>
        <w:rPr>
          <w:color w:val="111111"/>
        </w:rPr>
        <w:t xml:space="preserve"> aux parents et aux enfants.</w:t>
      </w:r>
    </w:p>
    <w:p w14:paraId="62513412" w14:textId="77777777" w:rsidR="00C42CE8" w:rsidRDefault="00C42CE8" w:rsidP="00C42CE8">
      <w:pPr>
        <w:pStyle w:val="NormalWeb"/>
        <w:shd w:val="clear" w:color="auto" w:fill="FFFFFF"/>
        <w:spacing w:beforeAutospacing="0" w:afterAutospacing="0"/>
        <w:jc w:val="both"/>
        <w:textAlignment w:val="baseline"/>
        <w:rPr>
          <w:color w:val="111111"/>
        </w:rPr>
      </w:pPr>
      <w:r>
        <w:rPr>
          <w:color w:val="111111"/>
        </w:rPr>
        <w:lastRenderedPageBreak/>
        <w:t xml:space="preserve">Naïma reconstitue le puzzle de sa famille devant sa grand-mère </w:t>
      </w:r>
      <w:proofErr w:type="spellStart"/>
      <w:r>
        <w:rPr>
          <w:color w:val="111111"/>
        </w:rPr>
        <w:t>Yema</w:t>
      </w:r>
      <w:proofErr w:type="spellEnd"/>
      <w:r>
        <w:rPr>
          <w:color w:val="111111"/>
        </w:rPr>
        <w:t xml:space="preserve">, et son grand-père Ali, quand ses </w:t>
      </w:r>
      <w:proofErr w:type="spellStart"/>
      <w:r>
        <w:rPr>
          <w:color w:val="111111"/>
        </w:rPr>
        <w:t>grand-parents</w:t>
      </w:r>
      <w:proofErr w:type="spellEnd"/>
      <w:r>
        <w:rPr>
          <w:color w:val="111111"/>
        </w:rPr>
        <w:t xml:space="preserve"> et leurs enfants posent le pied sur le sol de France – un récit  où elle prend conscience qu’elle affronte « </w:t>
      </w:r>
      <w:r>
        <w:rPr>
          <w:rStyle w:val="Accentuation"/>
          <w:color w:val="111111"/>
        </w:rPr>
        <w:t>une histoire sans héros, une histoire qui clôt le conte de fée </w:t>
      </w:r>
      <w:r>
        <w:rPr>
          <w:color w:val="111111"/>
        </w:rPr>
        <w:t>». </w:t>
      </w:r>
    </w:p>
    <w:p w14:paraId="60477DB7"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Elle travaille dans une galerie d’art à Paris quand les attentats résonnent comme un électrochoc, la renvoyant à sa peau mate, à ses cheveux bouclés, à ses origines, au silence de son père, et à la honte de son grand-père harki. A travers la relation de Naïma à sa grand-mère, gardienne du temple, elle retrace le parcours des siens, entre humour et anecdotes, retrouvant une paix.</w:t>
      </w:r>
    </w:p>
    <w:p w14:paraId="31AEB3E4"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 xml:space="preserve">Sur la scène, sa grand-mère épluche les légumes dans la cuisine en Formica de son appartement de Flers, le grand-père se tient muré dans le silence d’une mémoire tue. Puis l’ancêtre s’éveille, revit son départ forcé de </w:t>
      </w:r>
      <w:proofErr w:type="spellStart"/>
      <w:r>
        <w:rPr>
          <w:color w:val="111111"/>
        </w:rPr>
        <w:t>Palestro</w:t>
      </w:r>
      <w:proofErr w:type="spellEnd"/>
      <w:r>
        <w:rPr>
          <w:color w:val="111111"/>
        </w:rPr>
        <w:t xml:space="preserve"> pour le camp de Rivesaltes dans le sud de la France, durant deux ans, avant de s’installer en Normandie avec les siens – difficile est l’intégration du Harki.</w:t>
      </w:r>
    </w:p>
    <w:p w14:paraId="16380693"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 xml:space="preserve">L’expérience amère de ces « oubliés » et « dominés » est portée par ce même grand-père, fantôme de trente-sept ans qui surgit dans le réel, et retrace pour Naïma la trajectoire des </w:t>
      </w:r>
      <w:proofErr w:type="spellStart"/>
      <w:r>
        <w:rPr>
          <w:color w:val="111111"/>
        </w:rPr>
        <w:t>Zekkar</w:t>
      </w:r>
      <w:proofErr w:type="spellEnd"/>
      <w:r>
        <w:rPr>
          <w:color w:val="111111"/>
        </w:rPr>
        <w:t>:</w:t>
      </w:r>
    </w:p>
    <w:p w14:paraId="7E60F995"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 xml:space="preserve">« Si on arrive à se rendre jusqu’à </w:t>
      </w:r>
      <w:proofErr w:type="spellStart"/>
      <w:r>
        <w:rPr>
          <w:color w:val="111111"/>
        </w:rPr>
        <w:t>Tefeschoun</w:t>
      </w:r>
      <w:proofErr w:type="spellEnd"/>
      <w:r>
        <w:rPr>
          <w:color w:val="111111"/>
        </w:rPr>
        <w:t>, nous pourrons passer en France. Là-bas ils ont un camp pour les harkis. 1. Sauver Hamid mon fils ainé. 2. Me sauver moi- même. 3. Te sauver toi, ma femme, et mes autres enfants, Kader et Dalila. 4. Tout le reste. Quand le bateau se met à vibrer, je fixe le paysage dans ma tête. Mais qu’est-ce que c’est, ce paysage ? C’est pas le mien. C’est pas la Kabylie. C’est la ville d’Alger, des immeubles où vivent des gens que je ne connais pas, des rues dont j’ignore les noms. Le bateau recule lentement dans les eaux du port. </w:t>
      </w:r>
    </w:p>
    <w:p w14:paraId="6953D491"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Je vois l’image étrange d’une corde, attachée à l’arrière de l’énorme ferry et reliée à la côte, le bateau s’éloigne et tout le pays est entraîné lentement dans la mer : la Cathédrale et la Casbah, la Grande Poste, le Jardin des Plantes, les figuiers, les oliviers. Tout le Sahara grain par grain disparaît dans les vagues, dans la Méditerranée. » </w:t>
      </w:r>
    </w:p>
    <w:p w14:paraId="500EC03A"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 xml:space="preserve">Quitter un pays, des origines, et partir vers l’inconnu : telle est la condition des déracinés du temps qui fuient Syrie, Afghanistan, </w:t>
      </w:r>
      <w:proofErr w:type="spellStart"/>
      <w:r>
        <w:rPr>
          <w:color w:val="111111"/>
        </w:rPr>
        <w:t>Erythrée</w:t>
      </w:r>
      <w:proofErr w:type="spellEnd"/>
      <w:r>
        <w:rPr>
          <w:color w:val="111111"/>
        </w:rPr>
        <w:t>, Ukraine, des migrants en cours, politiques et économiques, échappant au conflit, à la misère, aux persécutions et à la mort, dans le désir d’un avenir meilleur.</w:t>
      </w:r>
    </w:p>
    <w:p w14:paraId="60F14D15"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 xml:space="preserve">La grand-mère Fatima </w:t>
      </w:r>
      <w:proofErr w:type="spellStart"/>
      <w:r>
        <w:rPr>
          <w:color w:val="111111"/>
        </w:rPr>
        <w:t>Aibout</w:t>
      </w:r>
      <w:proofErr w:type="spellEnd"/>
      <w:r>
        <w:rPr>
          <w:color w:val="111111"/>
        </w:rPr>
        <w:t xml:space="preserve"> recèle en elle la dignité de celle qui a le savoir, l’expérience et la distance, quand le grand-père Issam </w:t>
      </w:r>
      <w:proofErr w:type="spellStart"/>
      <w:r>
        <w:rPr>
          <w:color w:val="111111"/>
        </w:rPr>
        <w:t>Rachyq-Ahrad</w:t>
      </w:r>
      <w:proofErr w:type="spellEnd"/>
      <w:r>
        <w:rPr>
          <w:color w:val="111111"/>
        </w:rPr>
        <w:t>, disparu, garde intacte la volonté responsable qui le motivait. </w:t>
      </w:r>
    </w:p>
    <w:p w14:paraId="2426FA91"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 xml:space="preserve">L’ardente Sabrina </w:t>
      </w:r>
      <w:proofErr w:type="spellStart"/>
      <w:r>
        <w:rPr>
          <w:color w:val="111111"/>
        </w:rPr>
        <w:t>Kouroughli</w:t>
      </w:r>
      <w:proofErr w:type="spellEnd"/>
      <w:r>
        <w:rPr>
          <w:color w:val="111111"/>
        </w:rPr>
        <w:t xml:space="preserve"> porte le propos avec belle élégance, s’interrogeant </w:t>
      </w:r>
      <w:proofErr w:type="gramStart"/>
      <w:r>
        <w:rPr>
          <w:color w:val="111111"/>
        </w:rPr>
        <w:t>face public</w:t>
      </w:r>
      <w:proofErr w:type="gramEnd"/>
      <w:r>
        <w:rPr>
          <w:color w:val="111111"/>
        </w:rPr>
        <w:t>, prenant le spectateur à témoin, à l’écoute des informations dispensées pour les commenter, dansant et s’oubliant un peu, avant de tout ressaisir encore, alerte et allègre, souriante et décidée.</w:t>
      </w:r>
    </w:p>
    <w:p w14:paraId="066761A6" w14:textId="77777777" w:rsidR="00C42CE8" w:rsidRDefault="00C42CE8" w:rsidP="00C42CE8">
      <w:pPr>
        <w:pStyle w:val="NormalWeb"/>
        <w:shd w:val="clear" w:color="auto" w:fill="FFFFFF"/>
        <w:spacing w:beforeAutospacing="0" w:after="388" w:afterAutospacing="0"/>
        <w:jc w:val="both"/>
        <w:textAlignment w:val="baseline"/>
        <w:rPr>
          <w:color w:val="111111"/>
        </w:rPr>
      </w:pPr>
      <w:r>
        <w:rPr>
          <w:color w:val="111111"/>
        </w:rPr>
        <w:t>Un spectacle lumineux de sensations mi-figue mi-raisin hissées jusqu’à la paix retrouvée avec soi.</w:t>
      </w:r>
    </w:p>
    <w:p w14:paraId="4719D008" w14:textId="77777777" w:rsidR="00C42CE8" w:rsidRDefault="00C42CE8" w:rsidP="00C42CE8">
      <w:pPr>
        <w:pStyle w:val="NormalWeb"/>
        <w:shd w:val="clear" w:color="auto" w:fill="FFFFFF"/>
        <w:spacing w:beforeAutospacing="0" w:after="388" w:afterAutospacing="0"/>
        <w:textAlignment w:val="baseline"/>
        <w:rPr>
          <w:b/>
          <w:bCs/>
          <w:i/>
          <w:iCs/>
          <w:color w:val="111111"/>
        </w:rPr>
      </w:pPr>
      <w:r>
        <w:rPr>
          <w:b/>
          <w:bCs/>
          <w:i/>
          <w:iCs/>
          <w:color w:val="111111"/>
        </w:rPr>
        <w:t>Véronique Hotte </w:t>
      </w:r>
    </w:p>
    <w:p w14:paraId="444E9B9F" w14:textId="77777777" w:rsidR="00C42CE8" w:rsidRDefault="00C42CE8" w:rsidP="00C42CE8">
      <w:pPr>
        <w:pStyle w:val="NormalWeb"/>
        <w:shd w:val="clear" w:color="auto" w:fill="FFFFFF"/>
        <w:spacing w:beforeAutospacing="0" w:afterAutospacing="0"/>
        <w:textAlignment w:val="baseline"/>
        <w:rPr>
          <w:rStyle w:val="Accentuation"/>
          <w:b/>
          <w:bCs/>
          <w:color w:val="B12930"/>
        </w:rPr>
      </w:pPr>
      <w:r>
        <w:rPr>
          <w:rStyle w:val="Accentuation"/>
          <w:b/>
          <w:bCs/>
          <w:color w:val="111111"/>
        </w:rPr>
        <w:t>Avignon Off</w:t>
      </w:r>
      <w:r>
        <w:rPr>
          <w:color w:val="111111"/>
        </w:rPr>
        <w:t>, du 10 au 29 juillet 2022 à 10h30, relâches les 12, 19 et 26 juillet au </w:t>
      </w:r>
      <w:r>
        <w:rPr>
          <w:rStyle w:val="Accentuation"/>
          <w:b/>
          <w:bCs/>
          <w:color w:val="111111"/>
        </w:rPr>
        <w:t>. 11 Avignon</w:t>
      </w:r>
      <w:r>
        <w:rPr>
          <w:color w:val="111111"/>
        </w:rPr>
        <w:t>, 11 boulevard Raspail. Tél : 04 84 51 20 10, </w:t>
      </w:r>
      <w:hyperlink r:id="rId40">
        <w:r>
          <w:rPr>
            <w:rStyle w:val="Accentuation"/>
            <w:b/>
            <w:bCs/>
            <w:color w:val="B12930"/>
          </w:rPr>
          <w:t>www.11avignon.com</w:t>
        </w:r>
      </w:hyperlink>
    </w:p>
    <w:p w14:paraId="2D270EAF" w14:textId="77777777" w:rsidR="0068786B" w:rsidRDefault="0068786B" w:rsidP="0068786B">
      <w:r>
        <w:rPr>
          <w:noProof/>
          <w:lang w:eastAsia="fr-FR"/>
        </w:rPr>
        <w:lastRenderedPageBreak/>
        <w:drawing>
          <wp:inline distT="0" distB="0" distL="0" distR="0" wp14:anchorId="7469A151" wp14:editId="135E9445">
            <wp:extent cx="6475730" cy="1734820"/>
            <wp:effectExtent l="0" t="0" r="1270" b="0"/>
            <wp:docPr id="536517631" name="Image 53651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22-07-11 à 16.09.33.png"/>
                    <pic:cNvPicPr/>
                  </pic:nvPicPr>
                  <pic:blipFill>
                    <a:blip r:embed="rId41">
                      <a:extLst>
                        <a:ext uri="{28A0092B-C50C-407E-A947-70E740481C1C}">
                          <a14:useLocalDpi xmlns:a14="http://schemas.microsoft.com/office/drawing/2010/main" val="0"/>
                        </a:ext>
                      </a:extLst>
                    </a:blip>
                    <a:stretch>
                      <a:fillRect/>
                    </a:stretch>
                  </pic:blipFill>
                  <pic:spPr>
                    <a:xfrm>
                      <a:off x="0" y="0"/>
                      <a:ext cx="6475730" cy="1734820"/>
                    </a:xfrm>
                    <a:prstGeom prst="rect">
                      <a:avLst/>
                    </a:prstGeom>
                  </pic:spPr>
                </pic:pic>
              </a:graphicData>
            </a:graphic>
          </wp:inline>
        </w:drawing>
      </w:r>
    </w:p>
    <w:p w14:paraId="4E6B1B67" w14:textId="77777777" w:rsidR="0068786B" w:rsidRDefault="0068786B" w:rsidP="0068786B">
      <w:r>
        <w:rPr>
          <w:noProof/>
          <w:lang w:eastAsia="fr-FR"/>
        </w:rPr>
        <w:drawing>
          <wp:inline distT="0" distB="0" distL="0" distR="0" wp14:anchorId="2E6AC780" wp14:editId="51744853">
            <wp:extent cx="3514463" cy="1371254"/>
            <wp:effectExtent l="0" t="0" r="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22-07-11 à 16.09.41.png"/>
                    <pic:cNvPicPr/>
                  </pic:nvPicPr>
                  <pic:blipFill>
                    <a:blip r:embed="rId42">
                      <a:extLst>
                        <a:ext uri="{28A0092B-C50C-407E-A947-70E740481C1C}">
                          <a14:useLocalDpi xmlns:a14="http://schemas.microsoft.com/office/drawing/2010/main" val="0"/>
                        </a:ext>
                      </a:extLst>
                    </a:blip>
                    <a:stretch>
                      <a:fillRect/>
                    </a:stretch>
                  </pic:blipFill>
                  <pic:spPr>
                    <a:xfrm>
                      <a:off x="0" y="0"/>
                      <a:ext cx="3548591" cy="1384570"/>
                    </a:xfrm>
                    <a:prstGeom prst="rect">
                      <a:avLst/>
                    </a:prstGeom>
                  </pic:spPr>
                </pic:pic>
              </a:graphicData>
            </a:graphic>
          </wp:inline>
        </w:drawing>
      </w:r>
    </w:p>
    <w:p w14:paraId="7E07115C" w14:textId="77777777" w:rsidR="0068786B" w:rsidRDefault="0068786B" w:rsidP="0068786B"/>
    <w:p w14:paraId="7031F98B" w14:textId="77777777" w:rsidR="0068786B" w:rsidRDefault="0068786B" w:rsidP="0068786B">
      <w:pPr>
        <w:jc w:val="center"/>
      </w:pPr>
      <w:r>
        <w:rPr>
          <w:noProof/>
          <w:lang w:eastAsia="fr-FR"/>
        </w:rPr>
        <w:drawing>
          <wp:inline distT="0" distB="0" distL="0" distR="0" wp14:anchorId="75077549" wp14:editId="3A2B6941">
            <wp:extent cx="4657463" cy="2783152"/>
            <wp:effectExtent l="0" t="0" r="0" b="1143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22-07-11 à 16.09.51.png"/>
                    <pic:cNvPicPr/>
                  </pic:nvPicPr>
                  <pic:blipFill>
                    <a:blip r:embed="rId43">
                      <a:extLst>
                        <a:ext uri="{28A0092B-C50C-407E-A947-70E740481C1C}">
                          <a14:useLocalDpi xmlns:a14="http://schemas.microsoft.com/office/drawing/2010/main" val="0"/>
                        </a:ext>
                      </a:extLst>
                    </a:blip>
                    <a:stretch>
                      <a:fillRect/>
                    </a:stretch>
                  </pic:blipFill>
                  <pic:spPr>
                    <a:xfrm>
                      <a:off x="0" y="0"/>
                      <a:ext cx="4668592" cy="2789802"/>
                    </a:xfrm>
                    <a:prstGeom prst="rect">
                      <a:avLst/>
                    </a:prstGeom>
                  </pic:spPr>
                </pic:pic>
              </a:graphicData>
            </a:graphic>
          </wp:inline>
        </w:drawing>
      </w:r>
    </w:p>
    <w:p w14:paraId="483F44C1" w14:textId="77777777" w:rsidR="0068786B" w:rsidRDefault="0068786B" w:rsidP="0068786B">
      <w:pPr>
        <w:jc w:val="center"/>
      </w:pPr>
    </w:p>
    <w:p w14:paraId="3E3D724F" w14:textId="77777777" w:rsidR="0068786B" w:rsidRPr="000354A0" w:rsidRDefault="0068786B" w:rsidP="0068786B">
      <w:pPr>
        <w:spacing w:before="100" w:beforeAutospacing="1" w:after="100" w:afterAutospacing="1"/>
        <w:jc w:val="both"/>
        <w:rPr>
          <w:rFonts w:cs="Times New Roman"/>
          <w:lang w:eastAsia="fr-FR"/>
        </w:rPr>
      </w:pPr>
      <w:r w:rsidRPr="000354A0">
        <w:rPr>
          <w:rFonts w:cs="Times New Roman"/>
          <w:b/>
          <w:bCs/>
          <w:lang w:eastAsia="fr-FR"/>
        </w:rPr>
        <w:t xml:space="preserve">« C’est long, de faire ressurgir un pays du silence, surtout l’Algérie » (Alice </w:t>
      </w:r>
      <w:proofErr w:type="spellStart"/>
      <w:r w:rsidRPr="000354A0">
        <w:rPr>
          <w:rFonts w:cs="Times New Roman"/>
          <w:b/>
          <w:bCs/>
          <w:lang w:eastAsia="fr-FR"/>
        </w:rPr>
        <w:t>Zeniter</w:t>
      </w:r>
      <w:proofErr w:type="spellEnd"/>
      <w:r w:rsidRPr="000354A0">
        <w:rPr>
          <w:rFonts w:cs="Times New Roman"/>
          <w:b/>
          <w:bCs/>
          <w:lang w:eastAsia="fr-FR"/>
        </w:rPr>
        <w:t xml:space="preserve">). À l’heure de la célébration du soixantième anniversaire de l’indépendance de l’Algérie, le 11 programme une adaptation du roman « L’Art de perdre » d’Alice </w:t>
      </w:r>
      <w:proofErr w:type="spellStart"/>
      <w:r w:rsidRPr="000354A0">
        <w:rPr>
          <w:rFonts w:cs="Times New Roman"/>
          <w:b/>
          <w:bCs/>
          <w:lang w:eastAsia="fr-FR"/>
        </w:rPr>
        <w:t>Zeniter</w:t>
      </w:r>
      <w:proofErr w:type="spellEnd"/>
      <w:r w:rsidRPr="000354A0">
        <w:rPr>
          <w:rFonts w:cs="Times New Roman"/>
          <w:b/>
          <w:bCs/>
          <w:lang w:eastAsia="fr-FR"/>
        </w:rPr>
        <w:t xml:space="preserve">, mise en scène par Sabrina </w:t>
      </w:r>
      <w:proofErr w:type="spellStart"/>
      <w:r w:rsidRPr="000354A0">
        <w:rPr>
          <w:rFonts w:cs="Times New Roman"/>
          <w:b/>
          <w:bCs/>
          <w:lang w:eastAsia="fr-FR"/>
        </w:rPr>
        <w:t>Kouroughli</w:t>
      </w:r>
      <w:proofErr w:type="spellEnd"/>
      <w:r w:rsidRPr="000354A0">
        <w:rPr>
          <w:rFonts w:cs="Times New Roman"/>
          <w:b/>
          <w:bCs/>
          <w:lang w:eastAsia="fr-FR"/>
        </w:rPr>
        <w:t>. Un regard juste sur notre histoire collective.</w:t>
      </w:r>
    </w:p>
    <w:p w14:paraId="56572481" w14:textId="77777777" w:rsidR="0068786B" w:rsidRPr="000354A0" w:rsidRDefault="0068786B" w:rsidP="0068786B">
      <w:pPr>
        <w:spacing w:before="100" w:beforeAutospacing="1" w:after="100" w:afterAutospacing="1"/>
        <w:jc w:val="both"/>
        <w:rPr>
          <w:rFonts w:cs="Times New Roman"/>
          <w:lang w:eastAsia="fr-FR"/>
        </w:rPr>
      </w:pPr>
      <w:r w:rsidRPr="000354A0">
        <w:rPr>
          <w:rFonts w:cs="Times New Roman"/>
          <w:lang w:eastAsia="fr-FR"/>
        </w:rPr>
        <w:t xml:space="preserve">En mars 2021, la France reconnaît la torture et l’assassinat de l’avocat nationaliste algérien Ali </w:t>
      </w:r>
      <w:proofErr w:type="spellStart"/>
      <w:r w:rsidRPr="000354A0">
        <w:rPr>
          <w:rFonts w:cs="Times New Roman"/>
          <w:lang w:eastAsia="fr-FR"/>
        </w:rPr>
        <w:t>Boumendjel</w:t>
      </w:r>
      <w:proofErr w:type="spellEnd"/>
      <w:r w:rsidRPr="000354A0">
        <w:rPr>
          <w:rFonts w:cs="Times New Roman"/>
          <w:lang w:eastAsia="fr-FR"/>
        </w:rPr>
        <w:t xml:space="preserve">, dont la mort en 1957 avait été maquillée en suicide. Ce geste s’inscrit dans une politique de « pacification mémorielle » : en janvier 2021, le Président Emmanuel Macron charge en effet l’historien Benjamin Stora de rédiger un rapport public portant sur la « réconciliation des mémoires » liées à la colonisation et à la guerre d’Algérie. L’initiative paraît toutefois précipitée et, partout, la même question : de quelles mémoires parle-t-on ? Des mémoires à la fois </w:t>
      </w:r>
      <w:proofErr w:type="spellStart"/>
      <w:r w:rsidRPr="000354A0">
        <w:rPr>
          <w:rFonts w:cs="Times New Roman"/>
          <w:lang w:eastAsia="fr-FR"/>
        </w:rPr>
        <w:t>silenciées</w:t>
      </w:r>
      <w:proofErr w:type="spellEnd"/>
      <w:r w:rsidRPr="000354A0">
        <w:rPr>
          <w:rFonts w:cs="Times New Roman"/>
          <w:lang w:eastAsia="fr-FR"/>
        </w:rPr>
        <w:t xml:space="preserve"> sous le poids du trauma colonial ou vaincues face au grand récit national français. Mais avec « L’Art de perdre » paru en 2017, Alice </w:t>
      </w:r>
      <w:proofErr w:type="spellStart"/>
      <w:r w:rsidRPr="000354A0">
        <w:rPr>
          <w:rFonts w:cs="Times New Roman"/>
          <w:lang w:eastAsia="fr-FR"/>
        </w:rPr>
        <w:t>Zeniter</w:t>
      </w:r>
      <w:proofErr w:type="spellEnd"/>
      <w:r w:rsidRPr="000354A0">
        <w:rPr>
          <w:rFonts w:cs="Times New Roman"/>
          <w:lang w:eastAsia="fr-FR"/>
        </w:rPr>
        <w:t xml:space="preserve"> s’est emparée d’un genre nouveau, le récit de filiation. Descendante de harki, version honteuse du fellaga dans l’imaginaire collectif, elle y évoque les silences de l’héritage qui lui a </w:t>
      </w:r>
      <w:r w:rsidRPr="000354A0">
        <w:rPr>
          <w:rFonts w:cs="Times New Roman"/>
          <w:lang w:eastAsia="fr-FR"/>
        </w:rPr>
        <w:lastRenderedPageBreak/>
        <w:t xml:space="preserve">été légué. Comme d’autres artistes français issus de la diaspora algérienne – la réalisatrice Maïwenn, la romancière </w:t>
      </w:r>
      <w:proofErr w:type="spellStart"/>
      <w:r w:rsidRPr="000354A0">
        <w:rPr>
          <w:rFonts w:cs="Times New Roman"/>
          <w:lang w:eastAsia="fr-FR"/>
        </w:rPr>
        <w:t>Faïza</w:t>
      </w:r>
      <w:proofErr w:type="spellEnd"/>
      <w:r w:rsidRPr="000354A0">
        <w:rPr>
          <w:rFonts w:cs="Times New Roman"/>
          <w:lang w:eastAsia="fr-FR"/>
        </w:rPr>
        <w:t xml:space="preserve"> Guène ou le rappeur Médine –, Alice </w:t>
      </w:r>
      <w:proofErr w:type="spellStart"/>
      <w:r w:rsidRPr="000354A0">
        <w:rPr>
          <w:rFonts w:cs="Times New Roman"/>
          <w:lang w:eastAsia="fr-FR"/>
        </w:rPr>
        <w:t>Zeniter</w:t>
      </w:r>
      <w:proofErr w:type="spellEnd"/>
      <w:r w:rsidRPr="000354A0">
        <w:rPr>
          <w:rFonts w:cs="Times New Roman"/>
          <w:lang w:eastAsia="fr-FR"/>
        </w:rPr>
        <w:t xml:space="preserve"> met en scène la fabrique de l’appartenance à un pays rêvé, souvent d’ailleurs au seuil du cauchemar.</w:t>
      </w:r>
    </w:p>
    <w:p w14:paraId="6820409A" w14:textId="77777777" w:rsidR="0068786B" w:rsidRPr="000354A0" w:rsidRDefault="0068786B" w:rsidP="0068786B">
      <w:pPr>
        <w:spacing w:before="100" w:beforeAutospacing="1" w:after="100" w:afterAutospacing="1"/>
        <w:jc w:val="both"/>
        <w:rPr>
          <w:rFonts w:cs="Times New Roman"/>
          <w:lang w:eastAsia="fr-FR"/>
        </w:rPr>
      </w:pPr>
      <w:r w:rsidRPr="000354A0">
        <w:rPr>
          <w:rFonts w:cs="Times New Roman"/>
          <w:lang w:eastAsia="fr-FR"/>
        </w:rPr>
        <w:t xml:space="preserve">C’est le parti pris de Sabrina </w:t>
      </w:r>
      <w:proofErr w:type="spellStart"/>
      <w:r w:rsidRPr="000354A0">
        <w:rPr>
          <w:rFonts w:cs="Times New Roman"/>
          <w:lang w:eastAsia="fr-FR"/>
        </w:rPr>
        <w:t>Kouroughli</w:t>
      </w:r>
      <w:proofErr w:type="spellEnd"/>
      <w:r w:rsidRPr="000354A0">
        <w:rPr>
          <w:rFonts w:cs="Times New Roman"/>
          <w:lang w:eastAsia="fr-FR"/>
        </w:rPr>
        <w:t xml:space="preserve"> qui signe une adaptation de « L’Art de perdre » sous la forme d’une enquête mémorielle et onirique. Entre silence et fantasme, la metteuse en scène campe une Algérie ambiguë, une relation aux origines où rien ne va de soi. La Naïma d’Alice </w:t>
      </w:r>
      <w:proofErr w:type="spellStart"/>
      <w:r w:rsidRPr="000354A0">
        <w:rPr>
          <w:rFonts w:cs="Times New Roman"/>
          <w:lang w:eastAsia="fr-FR"/>
        </w:rPr>
        <w:t>Zeniter</w:t>
      </w:r>
      <w:proofErr w:type="spellEnd"/>
      <w:r w:rsidRPr="000354A0">
        <w:rPr>
          <w:rFonts w:cs="Times New Roman"/>
          <w:lang w:eastAsia="fr-FR"/>
        </w:rPr>
        <w:t xml:space="preserve"> (Sabrina </w:t>
      </w:r>
      <w:proofErr w:type="spellStart"/>
      <w:r w:rsidRPr="000354A0">
        <w:rPr>
          <w:rFonts w:cs="Times New Roman"/>
          <w:lang w:eastAsia="fr-FR"/>
        </w:rPr>
        <w:t>Kouroughli</w:t>
      </w:r>
      <w:proofErr w:type="spellEnd"/>
      <w:r w:rsidRPr="000354A0">
        <w:rPr>
          <w:rFonts w:cs="Times New Roman"/>
          <w:lang w:eastAsia="fr-FR"/>
        </w:rPr>
        <w:t xml:space="preserve">) assume une </w:t>
      </w:r>
      <w:proofErr w:type="spellStart"/>
      <w:r w:rsidRPr="000354A0">
        <w:rPr>
          <w:rFonts w:cs="Times New Roman"/>
          <w:lang w:eastAsia="fr-FR"/>
        </w:rPr>
        <w:t>algérianité</w:t>
      </w:r>
      <w:proofErr w:type="spellEnd"/>
      <w:r w:rsidRPr="000354A0">
        <w:rPr>
          <w:rFonts w:cs="Times New Roman"/>
          <w:lang w:eastAsia="fr-FR"/>
        </w:rPr>
        <w:t xml:space="preserve"> fébrile et névrosée qui cherche à vocaliser les silences qui l’enveloppent – sur le plateau, le noir domine et spatialise un rituel d’exhumation des mémoires. Des mémoires sans verticalité, collectées au fond d’une malle sans souvenirs, dans les lignes d’un article Wikipédia ou encore au fil des pages des mémoires du général de Gaulle. Des mémoires collectées en invoquant les spectres du passé (Fatima </w:t>
      </w:r>
      <w:proofErr w:type="spellStart"/>
      <w:r w:rsidRPr="000354A0">
        <w:rPr>
          <w:rFonts w:cs="Times New Roman"/>
          <w:lang w:eastAsia="fr-FR"/>
        </w:rPr>
        <w:t>Aibout</w:t>
      </w:r>
      <w:proofErr w:type="spellEnd"/>
      <w:r w:rsidRPr="000354A0">
        <w:rPr>
          <w:rFonts w:cs="Times New Roman"/>
          <w:lang w:eastAsia="fr-FR"/>
        </w:rPr>
        <w:t xml:space="preserve"> et Issam </w:t>
      </w:r>
      <w:proofErr w:type="spellStart"/>
      <w:r w:rsidRPr="000354A0">
        <w:rPr>
          <w:rFonts w:cs="Times New Roman"/>
          <w:lang w:eastAsia="fr-FR"/>
        </w:rPr>
        <w:t>Rachyq-Ahrad</w:t>
      </w:r>
      <w:proofErr w:type="spellEnd"/>
      <w:r w:rsidRPr="000354A0">
        <w:rPr>
          <w:rFonts w:cs="Times New Roman"/>
          <w:lang w:eastAsia="fr-FR"/>
        </w:rPr>
        <w:t>), là-bas, pendant la guerre. En vain. Ici, la dramaturgie ne promet pas la réparation, mais transforme la perte. De pays absent en pays rêvé, l’Algérie des héritiers du silence est un pays perdu à jamais. Mais ce qui se joue est ailleurs, dans les échos de l’appel-réponse de Naïma et ses fantômes, pourvu qu’on les vocalise, les silences.</w:t>
      </w:r>
    </w:p>
    <w:p w14:paraId="385B48AF" w14:textId="77777777" w:rsidR="0068786B" w:rsidRPr="000354A0" w:rsidRDefault="0068786B" w:rsidP="0068786B">
      <w:pPr>
        <w:spacing w:before="100" w:beforeAutospacing="1" w:after="100" w:afterAutospacing="1"/>
        <w:outlineLvl w:val="1"/>
        <w:rPr>
          <w:rFonts w:eastAsia="Times New Roman" w:cs="Times New Roman"/>
          <w:b/>
          <w:bCs/>
          <w:sz w:val="36"/>
          <w:szCs w:val="36"/>
          <w:lang w:eastAsia="fr-FR"/>
        </w:rPr>
      </w:pPr>
      <w:r w:rsidRPr="000354A0">
        <w:rPr>
          <w:rFonts w:eastAsia="Times New Roman" w:cs="Times New Roman"/>
          <w:b/>
          <w:bCs/>
          <w:sz w:val="36"/>
          <w:szCs w:val="36"/>
          <w:lang w:eastAsia="fr-FR"/>
        </w:rPr>
        <w:t>INFOS</w:t>
      </w:r>
    </w:p>
    <w:p w14:paraId="21003B44" w14:textId="77777777" w:rsidR="0068786B" w:rsidRPr="000354A0" w:rsidRDefault="0068786B" w:rsidP="0068786B">
      <w:pPr>
        <w:shd w:val="clear" w:color="auto" w:fill="EEEEEE"/>
        <w:rPr>
          <w:rFonts w:eastAsia="Times New Roman" w:cs="Times New Roman"/>
          <w:caps/>
          <w:lang w:eastAsia="fr-FR"/>
        </w:rPr>
      </w:pPr>
      <w:r w:rsidRPr="000354A0">
        <w:rPr>
          <w:rFonts w:eastAsia="Times New Roman" w:cs="Times New Roman"/>
          <w:caps/>
          <w:lang w:eastAsia="fr-FR"/>
        </w:rPr>
        <w:t xml:space="preserve">Festival : </w:t>
      </w:r>
      <w:hyperlink r:id="rId44" w:history="1">
        <w:r w:rsidRPr="000354A0">
          <w:rPr>
            <w:rFonts w:eastAsia="Times New Roman" w:cs="Times New Roman"/>
            <w:b/>
            <w:bCs/>
            <w:caps/>
            <w:color w:val="0000FF"/>
            <w:u w:val="single"/>
            <w:lang w:eastAsia="fr-FR"/>
          </w:rPr>
          <w:t>Festival d'Avignon</w:t>
        </w:r>
      </w:hyperlink>
    </w:p>
    <w:p w14:paraId="20EE6371" w14:textId="77777777" w:rsidR="0068786B" w:rsidRPr="000354A0" w:rsidRDefault="0068786B" w:rsidP="0068786B">
      <w:pPr>
        <w:rPr>
          <w:rFonts w:ascii="Times New Roman" w:eastAsia="Times New Roman" w:hAnsi="Times New Roman" w:cs="Times New Roman"/>
          <w:sz w:val="26"/>
          <w:szCs w:val="26"/>
          <w:lang w:eastAsia="fr-FR"/>
        </w:rPr>
      </w:pPr>
      <w:r w:rsidRPr="000354A0">
        <w:rPr>
          <w:rFonts w:eastAsia="Times New Roman" w:cs="Times New Roman"/>
          <w:sz w:val="26"/>
          <w:szCs w:val="26"/>
          <w:lang w:eastAsia="fr-FR"/>
        </w:rPr>
        <w:t>L'Art de perdre</w:t>
      </w:r>
      <w:r w:rsidRPr="000354A0">
        <w:rPr>
          <w:rFonts w:eastAsia="Times New Roman" w:cs="Times New Roman"/>
          <w:sz w:val="26"/>
          <w:szCs w:val="26"/>
          <w:lang w:eastAsia="fr-FR"/>
        </w:rPr>
        <w:br/>
      </w:r>
      <w:r w:rsidRPr="000354A0">
        <w:rPr>
          <w:rFonts w:eastAsia="Times New Roman" w:cs="Times New Roman"/>
          <w:b/>
          <w:bCs/>
          <w:sz w:val="26"/>
          <w:szCs w:val="26"/>
          <w:lang w:eastAsia="fr-FR"/>
        </w:rPr>
        <w:t>Genre :</w:t>
      </w:r>
      <w:r w:rsidRPr="000354A0">
        <w:rPr>
          <w:rFonts w:eastAsia="Times New Roman" w:cs="Times New Roman"/>
          <w:sz w:val="26"/>
          <w:szCs w:val="26"/>
          <w:lang w:eastAsia="fr-FR"/>
        </w:rPr>
        <w:t xml:space="preserve"> </w:t>
      </w:r>
      <w:hyperlink r:id="rId45" w:history="1">
        <w:r w:rsidRPr="000354A0">
          <w:rPr>
            <w:rFonts w:eastAsia="Times New Roman" w:cs="Times New Roman"/>
            <w:color w:val="0000FF"/>
            <w:sz w:val="26"/>
            <w:szCs w:val="26"/>
            <w:u w:val="single"/>
            <w:lang w:eastAsia="fr-FR"/>
          </w:rPr>
          <w:t>Théâtre</w:t>
        </w:r>
      </w:hyperlink>
      <w:r w:rsidRPr="000354A0">
        <w:rPr>
          <w:rFonts w:eastAsia="Times New Roman" w:cs="Times New Roman"/>
          <w:sz w:val="26"/>
          <w:szCs w:val="26"/>
          <w:lang w:eastAsia="fr-FR"/>
        </w:rPr>
        <w:br/>
      </w:r>
      <w:r w:rsidRPr="000354A0">
        <w:rPr>
          <w:rFonts w:eastAsia="Times New Roman" w:cs="Times New Roman"/>
          <w:b/>
          <w:bCs/>
          <w:sz w:val="26"/>
          <w:szCs w:val="26"/>
          <w:lang w:eastAsia="fr-FR"/>
        </w:rPr>
        <w:t>Texte :</w:t>
      </w:r>
      <w:r w:rsidRPr="000354A0">
        <w:rPr>
          <w:rFonts w:eastAsia="Times New Roman" w:cs="Times New Roman"/>
          <w:sz w:val="26"/>
          <w:szCs w:val="26"/>
          <w:lang w:eastAsia="fr-FR"/>
        </w:rPr>
        <w:t xml:space="preserve"> </w:t>
      </w:r>
      <w:hyperlink r:id="rId46" w:history="1">
        <w:r w:rsidRPr="000354A0">
          <w:rPr>
            <w:rFonts w:eastAsia="Times New Roman" w:cs="Times New Roman"/>
            <w:color w:val="0000FF"/>
            <w:sz w:val="26"/>
            <w:szCs w:val="26"/>
            <w:u w:val="single"/>
            <w:lang w:eastAsia="fr-FR"/>
          </w:rPr>
          <w:t xml:space="preserve">D'après Alice </w:t>
        </w:r>
        <w:proofErr w:type="spellStart"/>
        <w:r w:rsidRPr="000354A0">
          <w:rPr>
            <w:rFonts w:eastAsia="Times New Roman" w:cs="Times New Roman"/>
            <w:color w:val="0000FF"/>
            <w:sz w:val="26"/>
            <w:szCs w:val="26"/>
            <w:u w:val="single"/>
            <w:lang w:eastAsia="fr-FR"/>
          </w:rPr>
          <w:t>Zeniter</w:t>
        </w:r>
        <w:proofErr w:type="spellEnd"/>
      </w:hyperlink>
      <w:r w:rsidRPr="000354A0">
        <w:rPr>
          <w:rFonts w:eastAsia="Times New Roman" w:cs="Times New Roman"/>
          <w:sz w:val="26"/>
          <w:szCs w:val="26"/>
          <w:lang w:eastAsia="fr-FR"/>
        </w:rPr>
        <w:br/>
      </w:r>
      <w:r w:rsidRPr="000354A0">
        <w:rPr>
          <w:rFonts w:eastAsia="Times New Roman" w:cs="Times New Roman"/>
          <w:b/>
          <w:bCs/>
          <w:sz w:val="26"/>
          <w:szCs w:val="26"/>
          <w:lang w:eastAsia="fr-FR"/>
        </w:rPr>
        <w:t>Conception/Mise en scène :</w:t>
      </w:r>
      <w:r w:rsidRPr="000354A0">
        <w:rPr>
          <w:rFonts w:eastAsia="Times New Roman" w:cs="Times New Roman"/>
          <w:sz w:val="26"/>
          <w:szCs w:val="26"/>
          <w:lang w:eastAsia="fr-FR"/>
        </w:rPr>
        <w:t xml:space="preserve"> </w:t>
      </w:r>
      <w:hyperlink r:id="rId47" w:history="1">
        <w:r w:rsidRPr="000354A0">
          <w:rPr>
            <w:rFonts w:eastAsia="Times New Roman" w:cs="Times New Roman"/>
            <w:color w:val="0000FF"/>
            <w:sz w:val="26"/>
            <w:szCs w:val="26"/>
            <w:u w:val="single"/>
            <w:lang w:eastAsia="fr-FR"/>
          </w:rPr>
          <w:t xml:space="preserve">Sabrina </w:t>
        </w:r>
        <w:proofErr w:type="spellStart"/>
        <w:r w:rsidRPr="000354A0">
          <w:rPr>
            <w:rFonts w:eastAsia="Times New Roman" w:cs="Times New Roman"/>
            <w:color w:val="0000FF"/>
            <w:sz w:val="26"/>
            <w:szCs w:val="26"/>
            <w:u w:val="single"/>
            <w:lang w:eastAsia="fr-FR"/>
          </w:rPr>
          <w:t>Kouroughli</w:t>
        </w:r>
        <w:proofErr w:type="spellEnd"/>
      </w:hyperlink>
      <w:r w:rsidRPr="000354A0">
        <w:rPr>
          <w:rFonts w:eastAsia="Times New Roman" w:cs="Times New Roman"/>
          <w:sz w:val="26"/>
          <w:szCs w:val="26"/>
          <w:lang w:eastAsia="fr-FR"/>
        </w:rPr>
        <w:br/>
      </w:r>
      <w:r w:rsidRPr="000354A0">
        <w:rPr>
          <w:rFonts w:eastAsia="Times New Roman" w:cs="Times New Roman"/>
          <w:b/>
          <w:bCs/>
          <w:sz w:val="26"/>
          <w:szCs w:val="26"/>
          <w:lang w:eastAsia="fr-FR"/>
        </w:rPr>
        <w:t>Distribution :</w:t>
      </w:r>
      <w:r w:rsidRPr="000354A0">
        <w:rPr>
          <w:rFonts w:eastAsia="Times New Roman" w:cs="Times New Roman"/>
          <w:sz w:val="26"/>
          <w:szCs w:val="26"/>
          <w:lang w:eastAsia="fr-FR"/>
        </w:rPr>
        <w:t xml:space="preserve"> </w:t>
      </w:r>
      <w:hyperlink r:id="rId48" w:history="1">
        <w:r w:rsidRPr="000354A0">
          <w:rPr>
            <w:rFonts w:eastAsia="Times New Roman" w:cs="Times New Roman"/>
            <w:color w:val="0000FF"/>
            <w:sz w:val="26"/>
            <w:szCs w:val="26"/>
            <w:u w:val="single"/>
            <w:lang w:eastAsia="fr-FR"/>
          </w:rPr>
          <w:t xml:space="preserve">Fatima </w:t>
        </w:r>
        <w:proofErr w:type="spellStart"/>
        <w:r w:rsidRPr="000354A0">
          <w:rPr>
            <w:rFonts w:eastAsia="Times New Roman" w:cs="Times New Roman"/>
            <w:color w:val="0000FF"/>
            <w:sz w:val="26"/>
            <w:szCs w:val="26"/>
            <w:u w:val="single"/>
            <w:lang w:eastAsia="fr-FR"/>
          </w:rPr>
          <w:t>Aibout</w:t>
        </w:r>
        <w:proofErr w:type="spellEnd"/>
      </w:hyperlink>
      <w:r w:rsidRPr="000354A0">
        <w:rPr>
          <w:rFonts w:eastAsia="Times New Roman" w:cs="Times New Roman"/>
          <w:sz w:val="26"/>
          <w:szCs w:val="26"/>
          <w:lang w:eastAsia="fr-FR"/>
        </w:rPr>
        <w:t xml:space="preserve">, </w:t>
      </w:r>
      <w:hyperlink r:id="rId49" w:history="1">
        <w:r w:rsidRPr="000354A0">
          <w:rPr>
            <w:rFonts w:eastAsia="Times New Roman" w:cs="Times New Roman"/>
            <w:color w:val="0000FF"/>
            <w:sz w:val="26"/>
            <w:szCs w:val="26"/>
            <w:u w:val="single"/>
            <w:lang w:eastAsia="fr-FR"/>
          </w:rPr>
          <w:t xml:space="preserve">Issam </w:t>
        </w:r>
        <w:proofErr w:type="spellStart"/>
        <w:r w:rsidRPr="000354A0">
          <w:rPr>
            <w:rFonts w:eastAsia="Times New Roman" w:cs="Times New Roman"/>
            <w:color w:val="0000FF"/>
            <w:sz w:val="26"/>
            <w:szCs w:val="26"/>
            <w:u w:val="single"/>
            <w:lang w:eastAsia="fr-FR"/>
          </w:rPr>
          <w:t>Rachyq-Ahrad</w:t>
        </w:r>
        <w:proofErr w:type="spellEnd"/>
      </w:hyperlink>
      <w:r w:rsidRPr="000354A0">
        <w:rPr>
          <w:rFonts w:eastAsia="Times New Roman" w:cs="Times New Roman"/>
          <w:sz w:val="26"/>
          <w:szCs w:val="26"/>
          <w:lang w:eastAsia="fr-FR"/>
        </w:rPr>
        <w:t xml:space="preserve">, </w:t>
      </w:r>
      <w:hyperlink r:id="rId50" w:history="1">
        <w:r w:rsidRPr="000354A0">
          <w:rPr>
            <w:rFonts w:eastAsia="Times New Roman" w:cs="Times New Roman"/>
            <w:color w:val="0000FF"/>
            <w:sz w:val="26"/>
            <w:szCs w:val="26"/>
            <w:u w:val="single"/>
            <w:lang w:eastAsia="fr-FR"/>
          </w:rPr>
          <w:t xml:space="preserve">Sabrina </w:t>
        </w:r>
        <w:proofErr w:type="spellStart"/>
        <w:r w:rsidRPr="000354A0">
          <w:rPr>
            <w:rFonts w:eastAsia="Times New Roman" w:cs="Times New Roman"/>
            <w:color w:val="0000FF"/>
            <w:sz w:val="26"/>
            <w:szCs w:val="26"/>
            <w:u w:val="single"/>
            <w:lang w:eastAsia="fr-FR"/>
          </w:rPr>
          <w:t>Kouroughli</w:t>
        </w:r>
        <w:proofErr w:type="spellEnd"/>
      </w:hyperlink>
      <w:r w:rsidRPr="000354A0">
        <w:rPr>
          <w:rFonts w:eastAsia="Times New Roman" w:cs="Times New Roman"/>
          <w:sz w:val="26"/>
          <w:szCs w:val="26"/>
          <w:lang w:eastAsia="fr-FR"/>
        </w:rPr>
        <w:br/>
      </w:r>
      <w:r w:rsidRPr="000354A0">
        <w:rPr>
          <w:rFonts w:eastAsia="Times New Roman" w:cs="Times New Roman"/>
          <w:b/>
          <w:bCs/>
          <w:sz w:val="26"/>
          <w:szCs w:val="26"/>
          <w:lang w:eastAsia="fr-FR"/>
        </w:rPr>
        <w:t>Lieu :</w:t>
      </w:r>
      <w:r w:rsidRPr="000354A0">
        <w:rPr>
          <w:rFonts w:eastAsia="Times New Roman" w:cs="Times New Roman"/>
          <w:sz w:val="26"/>
          <w:szCs w:val="26"/>
          <w:lang w:eastAsia="fr-FR"/>
        </w:rPr>
        <w:t xml:space="preserve"> </w:t>
      </w:r>
      <w:hyperlink r:id="rId51" w:history="1">
        <w:r w:rsidRPr="000354A0">
          <w:rPr>
            <w:rFonts w:eastAsia="Times New Roman" w:cs="Times New Roman"/>
            <w:color w:val="0000FF"/>
            <w:sz w:val="26"/>
            <w:szCs w:val="26"/>
            <w:u w:val="single"/>
            <w:lang w:eastAsia="fr-FR"/>
          </w:rPr>
          <w:t>11 Avignon</w:t>
        </w:r>
      </w:hyperlink>
      <w:r w:rsidRPr="000354A0">
        <w:rPr>
          <w:rFonts w:eastAsia="Times New Roman" w:cs="Times New Roman"/>
          <w:sz w:val="26"/>
          <w:szCs w:val="26"/>
          <w:lang w:eastAsia="fr-FR"/>
        </w:rPr>
        <w:t xml:space="preserve"> (</w:t>
      </w:r>
      <w:hyperlink r:id="rId52" w:history="1">
        <w:r w:rsidRPr="000354A0">
          <w:rPr>
            <w:rFonts w:eastAsia="Times New Roman" w:cs="Times New Roman"/>
            <w:color w:val="0000FF"/>
            <w:sz w:val="26"/>
            <w:szCs w:val="26"/>
            <w:u w:val="single"/>
            <w:lang w:eastAsia="fr-FR"/>
          </w:rPr>
          <w:t>Avignon</w:t>
        </w:r>
      </w:hyperlink>
      <w:r w:rsidRPr="000354A0">
        <w:rPr>
          <w:rFonts w:eastAsia="Times New Roman" w:cs="Times New Roman"/>
          <w:sz w:val="26"/>
          <w:szCs w:val="26"/>
          <w:lang w:eastAsia="fr-FR"/>
        </w:rPr>
        <w:t xml:space="preserve">) </w:t>
      </w:r>
      <w:r w:rsidRPr="000354A0">
        <w:rPr>
          <w:rFonts w:eastAsia="Times New Roman" w:cs="Times New Roman"/>
          <w:sz w:val="26"/>
          <w:szCs w:val="26"/>
          <w:lang w:eastAsia="fr-FR"/>
        </w:rPr>
        <w:br/>
      </w:r>
      <w:r w:rsidRPr="000354A0">
        <w:rPr>
          <w:rFonts w:eastAsia="Times New Roman" w:cs="Times New Roman"/>
          <w:b/>
          <w:bCs/>
          <w:sz w:val="26"/>
          <w:szCs w:val="26"/>
          <w:lang w:eastAsia="fr-FR"/>
        </w:rPr>
        <w:t>A consulter :</w:t>
      </w:r>
      <w:r w:rsidRPr="000354A0">
        <w:rPr>
          <w:rFonts w:eastAsia="Times New Roman" w:cs="Times New Roman"/>
          <w:sz w:val="26"/>
          <w:szCs w:val="26"/>
          <w:lang w:eastAsia="fr-FR"/>
        </w:rPr>
        <w:t xml:space="preserve"> </w:t>
      </w:r>
      <w:hyperlink r:id="rId53" w:tgtFrame="_blank" w:history="1">
        <w:r w:rsidRPr="000354A0">
          <w:rPr>
            <w:rFonts w:eastAsia="Times New Roman" w:cs="Times New Roman"/>
            <w:color w:val="0000FF"/>
            <w:sz w:val="26"/>
            <w:szCs w:val="26"/>
            <w:u w:val="single"/>
            <w:lang w:eastAsia="fr-FR"/>
          </w:rPr>
          <w:t>https://www.festivaloffavignon.com/programme/2022/l-art-de-perdre-s31223/</w:t>
        </w:r>
      </w:hyperlink>
      <w:r w:rsidRPr="000354A0">
        <w:rPr>
          <w:rFonts w:ascii="Times New Roman" w:eastAsia="Times New Roman" w:hAnsi="Times New Roman" w:cs="Times New Roman"/>
          <w:sz w:val="26"/>
          <w:szCs w:val="26"/>
          <w:lang w:eastAsia="fr-FR"/>
        </w:rPr>
        <w:br/>
      </w:r>
      <w:r w:rsidRPr="000354A0">
        <w:rPr>
          <w:rFonts w:ascii="Times New Roman" w:eastAsia="Times New Roman" w:hAnsi="Times New Roman" w:cs="Times New Roman"/>
          <w:noProof/>
          <w:sz w:val="26"/>
          <w:szCs w:val="26"/>
          <w:lang w:eastAsia="fr-FR"/>
        </w:rPr>
        <w:drawing>
          <wp:inline distT="0" distB="0" distL="0" distR="0" wp14:anchorId="2E71C67E" wp14:editId="5DD8AE7B">
            <wp:extent cx="391160" cy="384175"/>
            <wp:effectExtent l="0" t="0" r="0" b="0"/>
            <wp:docPr id="4" name="Image 4" descr="estival d'Avignon : le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ival d'Avignon : le OF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1160" cy="384175"/>
                    </a:xfrm>
                    <a:prstGeom prst="rect">
                      <a:avLst/>
                    </a:prstGeom>
                    <a:noFill/>
                    <a:ln>
                      <a:noFill/>
                    </a:ln>
                  </pic:spPr>
                </pic:pic>
              </a:graphicData>
            </a:graphic>
          </wp:inline>
        </w:drawing>
      </w:r>
    </w:p>
    <w:p w14:paraId="16B4FF00" w14:textId="6F845146" w:rsidR="00C42CE8" w:rsidRDefault="00C42CE8" w:rsidP="0068786B">
      <w:pPr>
        <w:ind w:hanging="426"/>
        <w:rPr>
          <w:sz w:val="18"/>
          <w:szCs w:val="18"/>
        </w:rPr>
      </w:pPr>
    </w:p>
    <w:p w14:paraId="38A76D7B" w14:textId="77777777" w:rsidR="00C42CE8" w:rsidRDefault="00C42CE8" w:rsidP="00C42CE8">
      <w:pPr>
        <w:rPr>
          <w:sz w:val="18"/>
          <w:szCs w:val="18"/>
        </w:rPr>
      </w:pPr>
    </w:p>
    <w:p w14:paraId="0A1FD04B" w14:textId="77777777" w:rsidR="00C42CE8" w:rsidRDefault="00C42CE8" w:rsidP="00C42CE8">
      <w:pPr>
        <w:rPr>
          <w:sz w:val="18"/>
          <w:szCs w:val="18"/>
        </w:rPr>
      </w:pPr>
    </w:p>
    <w:p w14:paraId="0186811A" w14:textId="77777777" w:rsidR="00C42CE8" w:rsidRDefault="00C42CE8" w:rsidP="00465E8D">
      <w:pPr>
        <w:ind w:left="-851" w:firstLine="1560"/>
        <w:rPr>
          <w:sz w:val="18"/>
          <w:szCs w:val="18"/>
        </w:rPr>
      </w:pPr>
      <w:r>
        <w:rPr>
          <w:noProof/>
          <w:lang w:eastAsia="fr-FR"/>
        </w:rPr>
        <w:lastRenderedPageBreak/>
        <w:drawing>
          <wp:inline distT="0" distB="0" distL="0" distR="0" wp14:anchorId="62F5F466" wp14:editId="03EE9959">
            <wp:extent cx="4955916" cy="30480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 07 TITRE IO.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40276" cy="3099884"/>
                    </a:xfrm>
                    <a:prstGeom prst="rect">
                      <a:avLst/>
                    </a:prstGeom>
                  </pic:spPr>
                </pic:pic>
              </a:graphicData>
            </a:graphic>
          </wp:inline>
        </w:drawing>
      </w:r>
      <w:r>
        <w:rPr>
          <w:noProof/>
        </w:rPr>
        <w:drawing>
          <wp:inline distT="0" distB="0" distL="0" distR="0" wp14:anchorId="76C244B4" wp14:editId="562831C9">
            <wp:extent cx="6985000" cy="5678985"/>
            <wp:effectExtent l="0" t="0" r="0" b="0"/>
            <wp:docPr id="96156173" name="Image 9615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grayscl/>
                      <a:extLst>
                        <a:ext uri="{BEBA8EAE-BF5A-486C-A8C5-ECC9F3942E4B}">
                          <a14:imgProps xmlns:a14="http://schemas.microsoft.com/office/drawing/2010/main">
                            <a14:imgLayer r:embed="rId57">
                              <a14:imgEffect>
                                <a14:colorTemperature colorTemp="8800"/>
                              </a14:imgEffect>
                              <a14:imgEffect>
                                <a14:saturation sat="33000"/>
                              </a14:imgEffect>
                            </a14:imgLayer>
                          </a14:imgProps>
                        </a:ext>
                        <a:ext uri="{28A0092B-C50C-407E-A947-70E740481C1C}">
                          <a14:useLocalDpi xmlns:a14="http://schemas.microsoft.com/office/drawing/2010/main" val="0"/>
                        </a:ext>
                      </a:extLst>
                    </a:blip>
                    <a:srcRect l="2170" t="1226" r="2271"/>
                    <a:stretch/>
                  </pic:blipFill>
                  <pic:spPr bwMode="auto">
                    <a:xfrm>
                      <a:off x="0" y="0"/>
                      <a:ext cx="7014991" cy="5703369"/>
                    </a:xfrm>
                    <a:prstGeom prst="rect">
                      <a:avLst/>
                    </a:prstGeom>
                    <a:noFill/>
                    <a:ln>
                      <a:noFill/>
                    </a:ln>
                    <a:extLst>
                      <a:ext uri="{53640926-AAD7-44D8-BBD7-CCE9431645EC}">
                        <a14:shadowObscured xmlns:a14="http://schemas.microsoft.com/office/drawing/2010/main"/>
                      </a:ext>
                    </a:extLst>
                  </pic:spPr>
                </pic:pic>
              </a:graphicData>
            </a:graphic>
          </wp:inline>
        </w:drawing>
      </w:r>
    </w:p>
    <w:p w14:paraId="20136A3C" w14:textId="77777777" w:rsidR="00C42CE8" w:rsidRDefault="00C42CE8" w:rsidP="00465E8D">
      <w:pPr>
        <w:ind w:left="-993"/>
      </w:pPr>
      <w:r>
        <w:rPr>
          <w:noProof/>
        </w:rPr>
        <w:lastRenderedPageBreak/>
        <w:drawing>
          <wp:inline distT="0" distB="0" distL="0" distR="0" wp14:anchorId="4DB97935" wp14:editId="10BDD495">
            <wp:extent cx="7275830" cy="10296292"/>
            <wp:effectExtent l="0" t="0" r="0" b="0"/>
            <wp:docPr id="40"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57"/>
                    <pic:cNvPicPr>
                      <a:picLocks noChangeAspect="1" noChangeArrowheads="1"/>
                    </pic:cNvPicPr>
                  </pic:nvPicPr>
                  <pic:blipFill>
                    <a:blip r:embed="rId58"/>
                    <a:stretch>
                      <a:fillRect/>
                    </a:stretch>
                  </pic:blipFill>
                  <pic:spPr bwMode="auto">
                    <a:xfrm>
                      <a:off x="0" y="0"/>
                      <a:ext cx="7276422" cy="10297130"/>
                    </a:xfrm>
                    <a:prstGeom prst="rect">
                      <a:avLst/>
                    </a:prstGeom>
                  </pic:spPr>
                </pic:pic>
              </a:graphicData>
            </a:graphic>
          </wp:inline>
        </w:drawing>
      </w:r>
    </w:p>
    <w:p w14:paraId="23DF4496" w14:textId="77777777" w:rsidR="00C42CE8" w:rsidRDefault="00C42CE8" w:rsidP="00C42CE8">
      <w:pPr>
        <w:jc w:val="center"/>
      </w:pPr>
      <w:r>
        <w:rPr>
          <w:noProof/>
        </w:rPr>
        <w:lastRenderedPageBreak/>
        <w:drawing>
          <wp:inline distT="0" distB="0" distL="0" distR="0" wp14:anchorId="44C63E1B" wp14:editId="04496356">
            <wp:extent cx="5081905" cy="10325735"/>
            <wp:effectExtent l="0" t="0" r="0" b="0"/>
            <wp:docPr id="41"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62"/>
                    <pic:cNvPicPr>
                      <a:picLocks noChangeAspect="1" noChangeArrowheads="1"/>
                    </pic:cNvPicPr>
                  </pic:nvPicPr>
                  <pic:blipFill>
                    <a:blip r:embed="rId59"/>
                    <a:srcRect l="18362" t="3010" r="17590" b="5030"/>
                    <a:stretch>
                      <a:fillRect/>
                    </a:stretch>
                  </pic:blipFill>
                  <pic:spPr bwMode="auto">
                    <a:xfrm>
                      <a:off x="0" y="0"/>
                      <a:ext cx="5081905" cy="10325735"/>
                    </a:xfrm>
                    <a:prstGeom prst="rect">
                      <a:avLst/>
                    </a:prstGeom>
                  </pic:spPr>
                </pic:pic>
              </a:graphicData>
            </a:graphic>
          </wp:inline>
        </w:drawing>
      </w:r>
    </w:p>
    <w:p w14:paraId="4756E3BB" w14:textId="77777777" w:rsidR="00C42CE8" w:rsidRDefault="00C42CE8" w:rsidP="00C42CE8">
      <w:pPr>
        <w:jc w:val="center"/>
      </w:pPr>
    </w:p>
    <w:p w14:paraId="6B6B45B9" w14:textId="77777777" w:rsidR="00C42CE8" w:rsidRDefault="00C42CE8" w:rsidP="00C42CE8">
      <w:pPr>
        <w:jc w:val="center"/>
      </w:pPr>
    </w:p>
    <w:p w14:paraId="0D5EC910" w14:textId="77777777" w:rsidR="00C42CE8" w:rsidRDefault="00C42CE8" w:rsidP="00C42CE8">
      <w:pPr>
        <w:jc w:val="center"/>
      </w:pPr>
      <w:r>
        <w:rPr>
          <w:noProof/>
        </w:rPr>
        <w:drawing>
          <wp:inline distT="0" distB="0" distL="0" distR="0" wp14:anchorId="0E747F56" wp14:editId="45F3A042">
            <wp:extent cx="5267122" cy="1076325"/>
            <wp:effectExtent l="0" t="0" r="3810" b="3175"/>
            <wp:docPr id="42"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0"/>
                    <pic:cNvPicPr>
                      <a:picLocks noChangeAspect="1" noChangeArrowheads="1"/>
                    </pic:cNvPicPr>
                  </pic:nvPicPr>
                  <pic:blipFill>
                    <a:blip r:embed="rId60"/>
                    <a:stretch>
                      <a:fillRect/>
                    </a:stretch>
                  </pic:blipFill>
                  <pic:spPr bwMode="auto">
                    <a:xfrm>
                      <a:off x="0" y="0"/>
                      <a:ext cx="5272572" cy="1077439"/>
                    </a:xfrm>
                    <a:prstGeom prst="rect">
                      <a:avLst/>
                    </a:prstGeom>
                  </pic:spPr>
                </pic:pic>
              </a:graphicData>
            </a:graphic>
          </wp:inline>
        </w:drawing>
      </w:r>
    </w:p>
    <w:p w14:paraId="08543239" w14:textId="77777777" w:rsidR="00C42CE8" w:rsidRDefault="00000000" w:rsidP="00C42CE8">
      <w:pPr>
        <w:pStyle w:val="cat"/>
        <w:pBdr>
          <w:top w:val="single" w:sz="6" w:space="4" w:color="000000"/>
          <w:bottom w:val="single" w:sz="6" w:space="4" w:color="000000"/>
        </w:pBdr>
        <w:shd w:val="clear" w:color="auto" w:fill="FFFFFF"/>
        <w:spacing w:beforeAutospacing="0" w:after="150" w:afterAutospacing="0"/>
        <w:jc w:val="center"/>
        <w:rPr>
          <w:rFonts w:asciiTheme="minorHAnsi" w:hAnsiTheme="minorHAnsi" w:cstheme="minorHAnsi"/>
          <w:caps/>
          <w:color w:val="292929"/>
        </w:rPr>
      </w:pPr>
      <w:hyperlink r:id="rId61">
        <w:r w:rsidR="00C42CE8">
          <w:rPr>
            <w:rStyle w:val="Lienhypertexte"/>
            <w:rFonts w:asciiTheme="minorHAnsi" w:hAnsiTheme="minorHAnsi" w:cstheme="minorHAnsi"/>
            <w:caps/>
            <w:color w:val="292929"/>
          </w:rPr>
          <w:t>AVIGNON / 2022 - PROPOS RECUEILLIS / SABRINA KOUROUGHLI</w:t>
        </w:r>
      </w:hyperlink>
    </w:p>
    <w:p w14:paraId="21176C28" w14:textId="77777777" w:rsidR="00C42CE8" w:rsidRDefault="00C42CE8" w:rsidP="00C42CE8">
      <w:pPr>
        <w:pStyle w:val="Titre1"/>
        <w:shd w:val="clear" w:color="auto" w:fill="FFFFFF"/>
        <w:spacing w:before="75" w:after="450"/>
        <w:jc w:val="center"/>
        <w:rPr>
          <w:rFonts w:asciiTheme="minorHAnsi" w:hAnsiTheme="minorHAnsi" w:cstheme="minorHAnsi"/>
          <w:color w:val="292929"/>
        </w:rPr>
      </w:pPr>
      <w:r>
        <w:rPr>
          <w:rFonts w:asciiTheme="minorHAnsi" w:hAnsiTheme="minorHAnsi" w:cstheme="minorHAnsi"/>
          <w:color w:val="292929"/>
        </w:rPr>
        <w:t xml:space="preserve">Sabrina </w:t>
      </w:r>
      <w:proofErr w:type="spellStart"/>
      <w:r>
        <w:rPr>
          <w:rFonts w:asciiTheme="minorHAnsi" w:hAnsiTheme="minorHAnsi" w:cstheme="minorHAnsi"/>
          <w:color w:val="292929"/>
        </w:rPr>
        <w:t>Kouroughli</w:t>
      </w:r>
      <w:proofErr w:type="spellEnd"/>
      <w:r>
        <w:rPr>
          <w:rFonts w:asciiTheme="minorHAnsi" w:hAnsiTheme="minorHAnsi" w:cstheme="minorHAnsi"/>
          <w:color w:val="292929"/>
        </w:rPr>
        <w:t xml:space="preserve"> porte à la scène L’Art de perdre d’Alice </w:t>
      </w:r>
      <w:proofErr w:type="spellStart"/>
      <w:r>
        <w:rPr>
          <w:rFonts w:asciiTheme="minorHAnsi" w:hAnsiTheme="minorHAnsi" w:cstheme="minorHAnsi"/>
          <w:color w:val="292929"/>
        </w:rPr>
        <w:t>Zeniter</w:t>
      </w:r>
      <w:proofErr w:type="spellEnd"/>
    </w:p>
    <w:p w14:paraId="1A9CFDE5" w14:textId="77777777" w:rsidR="00C42CE8" w:rsidRDefault="00C42CE8" w:rsidP="00465E8D">
      <w:pPr>
        <w:pStyle w:val="Titre1"/>
        <w:shd w:val="clear" w:color="auto" w:fill="FFFFFF"/>
        <w:spacing w:before="0"/>
        <w:ind w:left="-284"/>
        <w:jc w:val="center"/>
        <w:rPr>
          <w:rFonts w:asciiTheme="minorHAnsi" w:hAnsiTheme="minorHAnsi" w:cstheme="minorHAnsi"/>
          <w:color w:val="292929"/>
        </w:rPr>
      </w:pPr>
      <w:r>
        <w:rPr>
          <w:noProof/>
        </w:rPr>
        <w:drawing>
          <wp:inline distT="0" distB="0" distL="0" distR="0" wp14:anchorId="5B713F55" wp14:editId="668FA697">
            <wp:extent cx="6186340" cy="3175000"/>
            <wp:effectExtent l="0" t="0" r="0" b="0"/>
            <wp:docPr id="43"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1"/>
                    <pic:cNvPicPr>
                      <a:picLocks noChangeAspect="1" noChangeArrowheads="1"/>
                    </pic:cNvPicPr>
                  </pic:nvPicPr>
                  <pic:blipFill>
                    <a:blip r:embed="rId62"/>
                    <a:stretch>
                      <a:fillRect/>
                    </a:stretch>
                  </pic:blipFill>
                  <pic:spPr bwMode="auto">
                    <a:xfrm>
                      <a:off x="0" y="0"/>
                      <a:ext cx="6191023" cy="3177404"/>
                    </a:xfrm>
                    <a:prstGeom prst="rect">
                      <a:avLst/>
                    </a:prstGeom>
                  </pic:spPr>
                </pic:pic>
              </a:graphicData>
            </a:graphic>
          </wp:inline>
        </w:drawing>
      </w:r>
    </w:p>
    <w:p w14:paraId="13C4F8FC" w14:textId="77777777" w:rsidR="00C42CE8" w:rsidRDefault="00C42CE8" w:rsidP="00C42CE8">
      <w:pPr>
        <w:shd w:val="clear" w:color="auto" w:fill="FFFFFF"/>
        <w:jc w:val="center"/>
        <w:outlineLvl w:val="0"/>
        <w:rPr>
          <w:rFonts w:cstheme="minorHAnsi"/>
          <w:b/>
          <w:bCs/>
          <w:color w:val="000000" w:themeColor="text1"/>
          <w:kern w:val="2"/>
        </w:rPr>
      </w:pPr>
      <w:r>
        <w:rPr>
          <w:rFonts w:cstheme="minorHAnsi"/>
          <w:color w:val="000000" w:themeColor="text1"/>
          <w:shd w:val="clear" w:color="auto" w:fill="FFFFFF"/>
        </w:rPr>
        <w:t>Publié le 26 juin 2022 - N° 301</w:t>
      </w:r>
    </w:p>
    <w:p w14:paraId="06909745" w14:textId="77777777" w:rsidR="00C42CE8" w:rsidRDefault="00C42CE8" w:rsidP="00C42CE8">
      <w:pPr>
        <w:pStyle w:val="NormalWeb"/>
        <w:shd w:val="clear" w:color="auto" w:fill="FFFFFF"/>
        <w:spacing w:beforeAutospacing="0" w:after="150" w:afterAutospacing="0"/>
        <w:jc w:val="both"/>
        <w:rPr>
          <w:rStyle w:val="lev"/>
          <w:rFonts w:asciiTheme="minorHAnsi" w:hAnsiTheme="minorHAnsi" w:cstheme="minorHAnsi"/>
          <w:color w:val="292929"/>
        </w:rPr>
      </w:pPr>
    </w:p>
    <w:p w14:paraId="7407DC9F" w14:textId="77777777" w:rsidR="00C42CE8" w:rsidRDefault="00C42CE8" w:rsidP="00C42CE8">
      <w:pPr>
        <w:pStyle w:val="NormalWeb"/>
        <w:shd w:val="clear" w:color="auto" w:fill="FFFFFF"/>
        <w:spacing w:beforeAutospacing="0" w:after="150" w:afterAutospacing="0"/>
        <w:jc w:val="both"/>
        <w:rPr>
          <w:rFonts w:asciiTheme="minorHAnsi" w:hAnsiTheme="minorHAnsi" w:cstheme="minorHAnsi"/>
          <w:color w:val="292929"/>
        </w:rPr>
      </w:pPr>
      <w:r>
        <w:rPr>
          <w:rStyle w:val="lev"/>
          <w:rFonts w:asciiTheme="minorHAnsi" w:hAnsiTheme="minorHAnsi" w:cstheme="minorHAnsi"/>
          <w:color w:val="292929"/>
        </w:rPr>
        <w:t xml:space="preserve">Sabrina </w:t>
      </w:r>
      <w:proofErr w:type="spellStart"/>
      <w:r>
        <w:rPr>
          <w:rStyle w:val="lev"/>
          <w:rFonts w:asciiTheme="minorHAnsi" w:hAnsiTheme="minorHAnsi" w:cstheme="minorHAnsi"/>
          <w:color w:val="292929"/>
        </w:rPr>
        <w:t>Kouroughli</w:t>
      </w:r>
      <w:proofErr w:type="spellEnd"/>
      <w:r>
        <w:rPr>
          <w:rStyle w:val="lev"/>
          <w:rFonts w:asciiTheme="minorHAnsi" w:hAnsiTheme="minorHAnsi" w:cstheme="minorHAnsi"/>
          <w:color w:val="292929"/>
        </w:rPr>
        <w:t xml:space="preserve"> adapte et met en scène le roman d’Alice </w:t>
      </w:r>
      <w:proofErr w:type="spellStart"/>
      <w:r>
        <w:rPr>
          <w:rStyle w:val="lev"/>
          <w:rFonts w:asciiTheme="minorHAnsi" w:hAnsiTheme="minorHAnsi" w:cstheme="minorHAnsi"/>
          <w:color w:val="292929"/>
        </w:rPr>
        <w:t>Zeniter</w:t>
      </w:r>
      <w:proofErr w:type="spellEnd"/>
      <w:r>
        <w:rPr>
          <w:rStyle w:val="lev"/>
          <w:rFonts w:asciiTheme="minorHAnsi" w:hAnsiTheme="minorHAnsi" w:cstheme="minorHAnsi"/>
          <w:color w:val="292929"/>
        </w:rPr>
        <w:t xml:space="preserve"> en réunissant </w:t>
      </w:r>
      <w:proofErr w:type="spellStart"/>
      <w:r>
        <w:rPr>
          <w:rStyle w:val="lev"/>
          <w:rFonts w:asciiTheme="minorHAnsi" w:hAnsiTheme="minorHAnsi" w:cstheme="minorHAnsi"/>
          <w:color w:val="292929"/>
        </w:rPr>
        <w:t>Yema</w:t>
      </w:r>
      <w:proofErr w:type="spellEnd"/>
      <w:r>
        <w:rPr>
          <w:rStyle w:val="lev"/>
          <w:rFonts w:asciiTheme="minorHAnsi" w:hAnsiTheme="minorHAnsi" w:cstheme="minorHAnsi"/>
          <w:color w:val="292929"/>
        </w:rPr>
        <w:t>, la grand-mère, et Naïma la petite-fille qui reconstitue le puzzle de sa famille et interroge ses racines pour se reconstruire.</w:t>
      </w:r>
    </w:p>
    <w:p w14:paraId="6CA7C68E" w14:textId="77777777" w:rsidR="00C42CE8" w:rsidRDefault="00C42CE8" w:rsidP="00C42CE8">
      <w:pPr>
        <w:pStyle w:val="NormalWeb"/>
        <w:shd w:val="clear" w:color="auto" w:fill="FFFFFF"/>
        <w:spacing w:beforeAutospacing="0" w:after="150" w:afterAutospacing="0"/>
        <w:jc w:val="both"/>
        <w:rPr>
          <w:rFonts w:asciiTheme="minorHAnsi" w:hAnsiTheme="minorHAnsi" w:cstheme="minorHAnsi"/>
          <w:color w:val="292929"/>
        </w:rPr>
      </w:pPr>
      <w:r>
        <w:rPr>
          <w:rFonts w:asciiTheme="minorHAnsi" w:hAnsiTheme="minorHAnsi" w:cstheme="minorHAnsi"/>
          <w:color w:val="292929"/>
        </w:rPr>
        <w:t>« Lorsque j’ai découvert </w:t>
      </w:r>
      <w:r>
        <w:rPr>
          <w:rStyle w:val="Accentuation"/>
          <w:rFonts w:asciiTheme="minorHAnsi" w:eastAsiaTheme="majorEastAsia" w:hAnsiTheme="minorHAnsi" w:cstheme="minorHAnsi"/>
          <w:color w:val="292929"/>
        </w:rPr>
        <w:t>L’Art de perdre</w:t>
      </w:r>
      <w:r>
        <w:rPr>
          <w:rFonts w:asciiTheme="minorHAnsi" w:hAnsiTheme="minorHAnsi" w:cstheme="minorHAnsi"/>
          <w:color w:val="292929"/>
        </w:rPr>
        <w:t xml:space="preserve">, ça a été un coup de cœur. Je me retrouvais dans cette histoire : la grand-mère analphabète, Kabyle parlant à peine le français, était comme la mienne. J’avais envie d’une saga familiale et, au départ, j’ai réuni une dizaine de comédiens pour saisir l’œuvre au niveau historique. Mais j’ai vite compris que ces grands-mères figées dans le temps et murées dans le silence familial offraient la clé pour adapter ce roman au-delà de la grande Histoire, dans le rapport à la transmission. Comment les petits-enfants mettent-ils des mots pour savoir ce qui s’est passé dans leur propre famille et ce qu’ont vécu ceux qui se sont tus, souvent malgré eux, parce qu’ils voulaient s’intégrer, se fondre dans la société et </w:t>
      </w:r>
      <w:r>
        <w:rPr>
          <w:rFonts w:asciiTheme="minorHAnsi" w:hAnsiTheme="minorHAnsi" w:cstheme="minorHAnsi"/>
          <w:color w:val="292929"/>
        </w:rPr>
        <w:lastRenderedPageBreak/>
        <w:t>oublier leur histoire, alors que ce silence a pourtant laissé des séquelles ? C’est ce trajet qui m’a interpellée. J’avais envie moi-même de comprendre ce qui s’était passé dans ma famille.</w:t>
      </w:r>
    </w:p>
    <w:p w14:paraId="7B792D18" w14:textId="77777777" w:rsidR="00C42CE8" w:rsidRDefault="00C42CE8" w:rsidP="00C42CE8">
      <w:pPr>
        <w:pStyle w:val="NormalWeb"/>
        <w:shd w:val="clear" w:color="auto" w:fill="FFFFFF"/>
        <w:spacing w:beforeAutospacing="0" w:after="150" w:afterAutospacing="0"/>
        <w:jc w:val="both"/>
        <w:rPr>
          <w:rFonts w:asciiTheme="minorHAnsi" w:hAnsiTheme="minorHAnsi" w:cstheme="minorHAnsi"/>
          <w:color w:val="292929"/>
        </w:rPr>
      </w:pPr>
      <w:r>
        <w:rPr>
          <w:rStyle w:val="lev"/>
          <w:rFonts w:asciiTheme="minorHAnsi" w:hAnsiTheme="minorHAnsi" w:cstheme="minorHAnsi"/>
          <w:color w:val="292929"/>
        </w:rPr>
        <w:t>Une histoire sans fin</w:t>
      </w:r>
    </w:p>
    <w:p w14:paraId="72C3E721" w14:textId="77777777" w:rsidR="00C42CE8" w:rsidRDefault="00C42CE8" w:rsidP="00C42CE8">
      <w:pPr>
        <w:pStyle w:val="NormalWeb"/>
        <w:shd w:val="clear" w:color="auto" w:fill="FFFFFF"/>
        <w:spacing w:beforeAutospacing="0" w:after="150" w:afterAutospacing="0"/>
        <w:jc w:val="both"/>
        <w:rPr>
          <w:rFonts w:asciiTheme="minorHAnsi" w:hAnsiTheme="minorHAnsi" w:cstheme="minorHAnsi"/>
          <w:color w:val="292929"/>
        </w:rPr>
      </w:pPr>
      <w:r>
        <w:rPr>
          <w:rFonts w:asciiTheme="minorHAnsi" w:hAnsiTheme="minorHAnsi" w:cstheme="minorHAnsi"/>
          <w:color w:val="292929"/>
        </w:rPr>
        <w:t>Nous avons finalement fait le deuil de la troupe pour nous attacher au personnage de Naïma, cette femme d’aujourd’hui, en plein </w:t>
      </w:r>
      <w:proofErr w:type="spellStart"/>
      <w:r>
        <w:rPr>
          <w:rStyle w:val="Accentuation"/>
          <w:rFonts w:asciiTheme="minorHAnsi" w:eastAsiaTheme="majorEastAsia" w:hAnsiTheme="minorHAnsi" w:cstheme="minorHAnsi"/>
          <w:color w:val="292929"/>
        </w:rPr>
        <w:t>burn</w:t>
      </w:r>
      <w:proofErr w:type="spellEnd"/>
      <w:r>
        <w:rPr>
          <w:rStyle w:val="Accentuation"/>
          <w:rFonts w:asciiTheme="minorHAnsi" w:eastAsiaTheme="majorEastAsia" w:hAnsiTheme="minorHAnsi" w:cstheme="minorHAnsi"/>
          <w:color w:val="292929"/>
        </w:rPr>
        <w:t xml:space="preserve"> out</w:t>
      </w:r>
      <w:r>
        <w:rPr>
          <w:rFonts w:asciiTheme="minorHAnsi" w:hAnsiTheme="minorHAnsi" w:cstheme="minorHAnsi"/>
          <w:color w:val="292929"/>
        </w:rPr>
        <w:t xml:space="preserve"> au moment des attentats, qui déclenche sa recherche du passé familial pour comprendre d’où vient sa famille. Nous abordons l’œuvre depuis la cuisine de </w:t>
      </w:r>
      <w:proofErr w:type="spellStart"/>
      <w:r>
        <w:rPr>
          <w:rFonts w:asciiTheme="minorHAnsi" w:hAnsiTheme="minorHAnsi" w:cstheme="minorHAnsi"/>
          <w:color w:val="292929"/>
        </w:rPr>
        <w:t>Yema</w:t>
      </w:r>
      <w:proofErr w:type="spellEnd"/>
      <w:r>
        <w:rPr>
          <w:rFonts w:asciiTheme="minorHAnsi" w:hAnsiTheme="minorHAnsi" w:cstheme="minorHAnsi"/>
          <w:color w:val="292929"/>
        </w:rPr>
        <w:t>, endroit où les langues se délient. À travers le dialogue entre la grand-mère analphabète et Naïma qui arrive avec son ordinateur, se reconstitue le puzzle de l’histoire. Pendant deux ans, nous avons travaillé avec des jeunes lycéens, comédiens amateurs. Devant la caméra, ils prennent en charge les figures historiques des événements qui agitent l’Algérie de 1954 à 1962. Nous les avons aussi interviewés sur leur rapport à l’exil, leur arrivée en France. À Avignon, nous avons travaillé avec les élèves du lycée Mistral et nous intègrerons les interviews des jeunes Avignonnais au film. Ce roman n’est pas seulement l’histoire des Harkis, il permet de raconter tous les migrants d’aujourd’hui qui partent avec une valise en pensant revenir. Les blessures d’exil se transmettent de génération en génération. C’est une histoire sans fin, et je crois que le théâtre peut en témoigner. »</w:t>
      </w:r>
    </w:p>
    <w:p w14:paraId="6086CF1A" w14:textId="77777777" w:rsidR="00C42CE8" w:rsidRDefault="00C42CE8" w:rsidP="00C42CE8">
      <w:pPr>
        <w:pStyle w:val="NormalWeb"/>
        <w:shd w:val="clear" w:color="auto" w:fill="FFFFFF"/>
        <w:spacing w:beforeAutospacing="0" w:after="150" w:afterAutospacing="0"/>
        <w:rPr>
          <w:rFonts w:asciiTheme="minorHAnsi" w:hAnsiTheme="minorHAnsi" w:cstheme="minorHAnsi"/>
          <w:b/>
          <w:bCs/>
          <w:i/>
          <w:iCs/>
          <w:color w:val="292929"/>
        </w:rPr>
      </w:pPr>
      <w:r>
        <w:rPr>
          <w:rFonts w:asciiTheme="minorHAnsi" w:hAnsiTheme="minorHAnsi" w:cstheme="minorHAnsi"/>
          <w:b/>
          <w:bCs/>
          <w:i/>
          <w:iCs/>
          <w:color w:val="292929"/>
        </w:rPr>
        <w:t>Propos recueillis par Catherine Robert</w:t>
      </w:r>
    </w:p>
    <w:p w14:paraId="2EC40ADD" w14:textId="77777777" w:rsidR="00C42CE8" w:rsidRDefault="00C42CE8" w:rsidP="00C42CE8">
      <w:pPr>
        <w:jc w:val="center"/>
      </w:pPr>
      <w:r>
        <w:rPr>
          <w:noProof/>
        </w:rPr>
        <w:drawing>
          <wp:inline distT="0" distB="0" distL="0" distR="0" wp14:anchorId="2CDF8312" wp14:editId="15B41A51">
            <wp:extent cx="3651250" cy="746125"/>
            <wp:effectExtent l="0" t="0" r="0" b="0"/>
            <wp:docPr id="4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38"/>
                    <pic:cNvPicPr>
                      <a:picLocks noChangeAspect="1" noChangeArrowheads="1"/>
                    </pic:cNvPicPr>
                  </pic:nvPicPr>
                  <pic:blipFill>
                    <a:blip r:embed="rId60"/>
                    <a:stretch>
                      <a:fillRect/>
                    </a:stretch>
                  </pic:blipFill>
                  <pic:spPr bwMode="auto">
                    <a:xfrm>
                      <a:off x="0" y="0"/>
                      <a:ext cx="3651250" cy="746125"/>
                    </a:xfrm>
                    <a:prstGeom prst="rect">
                      <a:avLst/>
                    </a:prstGeom>
                  </pic:spPr>
                </pic:pic>
              </a:graphicData>
            </a:graphic>
          </wp:inline>
        </w:drawing>
      </w:r>
    </w:p>
    <w:p w14:paraId="31E181C6" w14:textId="77777777" w:rsidR="00C42CE8" w:rsidRDefault="00000000" w:rsidP="00C42CE8">
      <w:pPr>
        <w:pBdr>
          <w:top w:val="single" w:sz="6" w:space="4" w:color="000000"/>
          <w:bottom w:val="single" w:sz="6" w:space="4" w:color="000000"/>
        </w:pBdr>
        <w:shd w:val="clear" w:color="auto" w:fill="FFFFFF"/>
        <w:spacing w:after="150"/>
        <w:jc w:val="center"/>
        <w:rPr>
          <w:rFonts w:cstheme="minorHAnsi"/>
          <w:caps/>
          <w:color w:val="292929"/>
        </w:rPr>
      </w:pPr>
      <w:hyperlink r:id="rId63">
        <w:r w:rsidR="00C42CE8">
          <w:rPr>
            <w:rFonts w:cstheme="minorHAnsi"/>
            <w:caps/>
            <w:color w:val="292929"/>
          </w:rPr>
          <w:t>THÉÂTRE - GROS PLAN / FESTIVAL</w:t>
        </w:r>
      </w:hyperlink>
    </w:p>
    <w:p w14:paraId="333C5954" w14:textId="77777777" w:rsidR="00C42CE8" w:rsidRDefault="00C42CE8" w:rsidP="00C42CE8">
      <w:pPr>
        <w:shd w:val="clear" w:color="auto" w:fill="FFFFFF"/>
        <w:spacing w:before="75"/>
        <w:jc w:val="center"/>
        <w:outlineLvl w:val="0"/>
        <w:rPr>
          <w:rFonts w:cstheme="minorHAnsi"/>
          <w:b/>
          <w:bCs/>
          <w:color w:val="292929"/>
          <w:kern w:val="2"/>
          <w:sz w:val="52"/>
          <w:szCs w:val="52"/>
        </w:rPr>
      </w:pPr>
      <w:r>
        <w:rPr>
          <w:rFonts w:cstheme="minorHAnsi"/>
          <w:b/>
          <w:bCs/>
          <w:color w:val="292929"/>
          <w:kern w:val="2"/>
          <w:sz w:val="52"/>
          <w:szCs w:val="52"/>
        </w:rPr>
        <w:t>Festival d’Avignon 2022 : nous y serons !</w:t>
      </w:r>
    </w:p>
    <w:p w14:paraId="2D3BC189" w14:textId="77777777" w:rsidR="00C42CE8" w:rsidRDefault="00C42CE8" w:rsidP="00C42CE8">
      <w:pPr>
        <w:shd w:val="clear" w:color="auto" w:fill="FFFFFF"/>
        <w:jc w:val="center"/>
        <w:outlineLvl w:val="0"/>
        <w:rPr>
          <w:rFonts w:cstheme="minorHAnsi"/>
          <w:b/>
          <w:bCs/>
          <w:color w:val="292929"/>
          <w:kern w:val="2"/>
          <w:sz w:val="52"/>
          <w:szCs w:val="52"/>
        </w:rPr>
      </w:pPr>
      <w:r>
        <w:rPr>
          <w:noProof/>
        </w:rPr>
        <w:drawing>
          <wp:inline distT="0" distB="0" distL="0" distR="0" wp14:anchorId="3962418F" wp14:editId="0979E444">
            <wp:extent cx="5760720" cy="2971800"/>
            <wp:effectExtent l="0" t="0" r="0" b="0"/>
            <wp:docPr id="45"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39"/>
                    <pic:cNvPicPr>
                      <a:picLocks noChangeAspect="1" noChangeArrowheads="1"/>
                    </pic:cNvPicPr>
                  </pic:nvPicPr>
                  <pic:blipFill>
                    <a:blip r:embed="rId64"/>
                    <a:stretch>
                      <a:fillRect/>
                    </a:stretch>
                  </pic:blipFill>
                  <pic:spPr bwMode="auto">
                    <a:xfrm>
                      <a:off x="0" y="0"/>
                      <a:ext cx="5760720" cy="2971800"/>
                    </a:xfrm>
                    <a:prstGeom prst="rect">
                      <a:avLst/>
                    </a:prstGeom>
                  </pic:spPr>
                </pic:pic>
              </a:graphicData>
            </a:graphic>
          </wp:inline>
        </w:drawing>
      </w:r>
    </w:p>
    <w:p w14:paraId="687C6C53" w14:textId="77777777" w:rsidR="00C42CE8" w:rsidRDefault="00C42CE8" w:rsidP="00C42CE8">
      <w:pPr>
        <w:shd w:val="clear" w:color="auto" w:fill="FFFFFF"/>
        <w:jc w:val="center"/>
        <w:outlineLvl w:val="0"/>
        <w:rPr>
          <w:rFonts w:cstheme="minorHAnsi"/>
          <w:color w:val="292929"/>
          <w:sz w:val="23"/>
          <w:szCs w:val="23"/>
          <w:shd w:val="clear" w:color="auto" w:fill="FFFFFF"/>
        </w:rPr>
      </w:pPr>
    </w:p>
    <w:p w14:paraId="085497E7" w14:textId="77777777" w:rsidR="00C42CE8" w:rsidRDefault="00C42CE8" w:rsidP="00C42CE8">
      <w:pPr>
        <w:shd w:val="clear" w:color="auto" w:fill="FFFFFF"/>
        <w:jc w:val="center"/>
        <w:outlineLvl w:val="0"/>
        <w:rPr>
          <w:rFonts w:cstheme="minorHAnsi"/>
          <w:color w:val="292929"/>
          <w:sz w:val="23"/>
          <w:szCs w:val="23"/>
          <w:shd w:val="clear" w:color="auto" w:fill="FFFFFF"/>
        </w:rPr>
      </w:pPr>
      <w:r>
        <w:rPr>
          <w:rFonts w:cstheme="minorHAnsi"/>
          <w:color w:val="292929"/>
          <w:sz w:val="23"/>
          <w:szCs w:val="23"/>
          <w:shd w:val="clear" w:color="auto" w:fill="FFFFFF"/>
        </w:rPr>
        <w:t>Publié le 23 mai 2022 - N° 300</w:t>
      </w:r>
    </w:p>
    <w:p w14:paraId="3054340A" w14:textId="77777777" w:rsidR="00C42CE8" w:rsidRDefault="00C42CE8" w:rsidP="00C42CE8">
      <w:pPr>
        <w:shd w:val="clear" w:color="auto" w:fill="FFFFFF"/>
        <w:jc w:val="center"/>
        <w:outlineLvl w:val="0"/>
        <w:rPr>
          <w:rFonts w:cstheme="minorHAnsi"/>
          <w:b/>
          <w:bCs/>
          <w:color w:val="292929"/>
          <w:kern w:val="2"/>
        </w:rPr>
      </w:pPr>
    </w:p>
    <w:p w14:paraId="295D232C" w14:textId="77777777" w:rsidR="00C42CE8" w:rsidRDefault="00C42CE8" w:rsidP="00C42CE8">
      <w:pPr>
        <w:jc w:val="both"/>
        <w:rPr>
          <w:b/>
          <w:bCs/>
        </w:rPr>
      </w:pPr>
      <w:r>
        <w:rPr>
          <w:b/>
          <w:bCs/>
        </w:rPr>
        <w:lastRenderedPageBreak/>
        <w:t>Chaque été, la ville d’Avignon se métamorphose en ville-monde d’une exceptionnelle vitalité, en scène ouverte où se rassemblent artistes, professionnels et spectateurs, fidèles au rendez-vous. Couvrant le In et une sélection du Off, notre hors-série </w:t>
      </w:r>
      <w:r>
        <w:rPr>
          <w:b/>
          <w:bCs/>
          <w:i/>
          <w:iCs/>
        </w:rPr>
        <w:t>Avignon en Scène(s)</w:t>
      </w:r>
      <w:r>
        <w:rPr>
          <w:b/>
          <w:bCs/>
        </w:rPr>
        <w:t> se fait reflet de ce foisonnement et guide éclairant, distribué à Avignon pendant toute la durée du festival. Du 7 au 26 juillet 2022 pour le In, du 7 au 30 juillet 2022 pour le Off.</w:t>
      </w:r>
    </w:p>
    <w:p w14:paraId="751B2A05" w14:textId="77777777" w:rsidR="00C42CE8" w:rsidRDefault="00C42CE8" w:rsidP="00C42CE8">
      <w:pPr>
        <w:jc w:val="both"/>
      </w:pPr>
      <w:r>
        <w:t>.</w:t>
      </w:r>
    </w:p>
    <w:p w14:paraId="2E27F642" w14:textId="77777777" w:rsidR="00C42CE8" w:rsidRDefault="00C42CE8" w:rsidP="00C42CE8">
      <w:pPr>
        <w:jc w:val="both"/>
        <w:rPr>
          <w:b/>
          <w:bCs/>
        </w:rPr>
      </w:pPr>
      <w:r>
        <w:rPr>
          <w:b/>
          <w:bCs/>
        </w:rPr>
        <w:t>Bouillonnement artistique</w:t>
      </w:r>
    </w:p>
    <w:p w14:paraId="4E1EFFCB" w14:textId="77777777" w:rsidR="00C42CE8" w:rsidRDefault="00C42CE8" w:rsidP="00C42CE8">
      <w:r>
        <w:t>La danse est présente comme chaque année dans la Cour d’honneur avec </w:t>
      </w:r>
      <w:r>
        <w:rPr>
          <w:i/>
          <w:iCs/>
        </w:rPr>
        <w:t>Futur Proche </w:t>
      </w:r>
      <w:r>
        <w:t>de Jan Martens, qui nous exhorte à changer pour faire face aux défis du futur. Danse encore avec </w:t>
      </w:r>
      <w:r>
        <w:rPr>
          <w:i/>
          <w:iCs/>
        </w:rPr>
        <w:t>Lady Magma</w:t>
      </w:r>
      <w:r>
        <w:t> d’</w:t>
      </w:r>
      <w:proofErr w:type="spellStart"/>
      <w:r>
        <w:t>Oona</w:t>
      </w:r>
      <w:proofErr w:type="spellEnd"/>
      <w:r>
        <w:t xml:space="preserve"> Doherty, </w:t>
      </w:r>
      <w:r>
        <w:rPr>
          <w:i/>
          <w:iCs/>
        </w:rPr>
        <w:t>Le Sacrifice </w:t>
      </w:r>
      <w:r>
        <w:t xml:space="preserve">de Dada </w:t>
      </w:r>
      <w:proofErr w:type="spellStart"/>
      <w:r>
        <w:t>Masilo</w:t>
      </w:r>
      <w:proofErr w:type="spellEnd"/>
      <w:r>
        <w:t>, </w:t>
      </w:r>
      <w:r>
        <w:rPr>
          <w:i/>
          <w:iCs/>
        </w:rPr>
        <w:t>All Over Nymphéas</w:t>
      </w:r>
      <w:r>
        <w:t xml:space="preserve"> d’Emmanuel </w:t>
      </w:r>
      <w:proofErr w:type="spellStart"/>
      <w:r>
        <w:t>Eggermont</w:t>
      </w:r>
      <w:proofErr w:type="spellEnd"/>
      <w:r>
        <w:t>, ainsi que </w:t>
      </w:r>
      <w:r>
        <w:rPr>
          <w:i/>
          <w:iCs/>
        </w:rPr>
        <w:t>Tumulus</w:t>
      </w:r>
      <w:r>
        <w:t xml:space="preserve"> de François </w:t>
      </w:r>
      <w:proofErr w:type="spellStart"/>
      <w:r>
        <w:t>Chaignaud</w:t>
      </w:r>
      <w:proofErr w:type="spellEnd"/>
      <w:r>
        <w:t xml:space="preserve"> et Geoffroy Jourdain. </w:t>
      </w:r>
    </w:p>
    <w:p w14:paraId="1647E2F8" w14:textId="77777777" w:rsidR="00C42CE8" w:rsidRDefault="00C42CE8" w:rsidP="00C42CE8">
      <w:pPr>
        <w:jc w:val="both"/>
      </w:pPr>
      <w:r>
        <w:t>Dans le Off l’an dernier, 818 compagnies ont proposé 1070 spectacles, et cette année le chiffre grimpera sans doute. Afin d’éclairer le choix des festivaliers, notre hors-série </w:t>
      </w:r>
      <w:r>
        <w:rPr>
          <w:i/>
          <w:iCs/>
        </w:rPr>
        <w:t>Avignon en Scène(s)</w:t>
      </w:r>
      <w:r>
        <w:t xml:space="preserve"> présentera environ 300 projets, dont quasi l’intégralité de la programmation du In et une sélection de celle du Off. Parmi les créations ou les reprises dans le Off, d’enthousiasmants projets sont à découvrir, par des metteurs en scène au talent fortement reconnu ou pas encore repéré. </w:t>
      </w:r>
    </w:p>
    <w:p w14:paraId="5EDAFDDD" w14:textId="77777777" w:rsidR="00C42CE8" w:rsidRDefault="00C42CE8" w:rsidP="00C42CE8">
      <w:pPr>
        <w:jc w:val="both"/>
      </w:pPr>
      <w:r>
        <w:rPr>
          <w:highlight w:val="yellow"/>
        </w:rPr>
        <w:t>Parmi les créations attendues, citons</w:t>
      </w:r>
      <w:r>
        <w:t> </w:t>
      </w:r>
      <w:r>
        <w:rPr>
          <w:i/>
          <w:iCs/>
        </w:rPr>
        <w:t>Andromaque</w:t>
      </w:r>
      <w:r>
        <w:t> de Robin Renucci, </w:t>
      </w:r>
      <w:r>
        <w:rPr>
          <w:i/>
          <w:iCs/>
        </w:rPr>
        <w:t>Hermann</w:t>
      </w:r>
      <w:r>
        <w:t> de François Rancillac, </w:t>
      </w:r>
      <w:r>
        <w:rPr>
          <w:i/>
          <w:iCs/>
        </w:rPr>
        <w:t xml:space="preserve">Au </w:t>
      </w:r>
      <w:proofErr w:type="spellStart"/>
      <w:r>
        <w:rPr>
          <w:i/>
          <w:iCs/>
        </w:rPr>
        <w:t>non</w:t>
      </w:r>
      <w:proofErr w:type="spellEnd"/>
      <w:r>
        <w:rPr>
          <w:i/>
          <w:iCs/>
        </w:rPr>
        <w:t xml:space="preserve"> du père</w:t>
      </w:r>
      <w:r>
        <w:t> d’Ahmed Madani, </w:t>
      </w:r>
      <w:r>
        <w:rPr>
          <w:i/>
          <w:iCs/>
        </w:rPr>
        <w:t>Unité Modèle</w:t>
      </w:r>
      <w:r>
        <w:t> de Guy-Pierre Couleau, </w:t>
      </w:r>
      <w:r>
        <w:rPr>
          <w:i/>
          <w:iCs/>
        </w:rPr>
        <w:t>Le Cas Lucia J. (un feu dans sa tête)</w:t>
      </w:r>
      <w:r>
        <w:t> </w:t>
      </w:r>
      <w:proofErr w:type="spellStart"/>
      <w:r>
        <w:t>d’Eric</w:t>
      </w:r>
      <w:proofErr w:type="spellEnd"/>
      <w:r>
        <w:t xml:space="preserve"> </w:t>
      </w:r>
      <w:proofErr w:type="spellStart"/>
      <w:r>
        <w:t>Lacascade</w:t>
      </w:r>
      <w:proofErr w:type="spellEnd"/>
      <w:r>
        <w:t>, </w:t>
      </w:r>
      <w:r>
        <w:rPr>
          <w:i/>
          <w:iCs/>
          <w:highlight w:val="yellow"/>
        </w:rPr>
        <w:t>L’Art de perdre</w:t>
      </w:r>
      <w:r>
        <w:rPr>
          <w:highlight w:val="yellow"/>
        </w:rPr>
        <w:t xml:space="preserve"> de Sabrina </w:t>
      </w:r>
      <w:proofErr w:type="spellStart"/>
      <w:r>
        <w:rPr>
          <w:highlight w:val="yellow"/>
        </w:rPr>
        <w:t>Kouroughli</w:t>
      </w:r>
      <w:proofErr w:type="spellEnd"/>
      <w:r>
        <w:t>, </w:t>
      </w:r>
      <w:r>
        <w:rPr>
          <w:i/>
          <w:iCs/>
        </w:rPr>
        <w:t>Janis </w:t>
      </w:r>
      <w:r>
        <w:t xml:space="preserve">de Nora </w:t>
      </w:r>
      <w:proofErr w:type="spellStart"/>
      <w:r>
        <w:t>Granovsky</w:t>
      </w:r>
      <w:proofErr w:type="spellEnd"/>
      <w:r>
        <w:t>,</w:t>
      </w:r>
      <w:r>
        <w:rPr>
          <w:i/>
          <w:iCs/>
        </w:rPr>
        <w:t> Fragments</w:t>
      </w:r>
      <w:r>
        <w:t xml:space="preserve"> de Bérangère Warluzel et Charles </w:t>
      </w:r>
      <w:proofErr w:type="spellStart"/>
      <w:r>
        <w:t>Berling</w:t>
      </w:r>
      <w:proofErr w:type="spellEnd"/>
      <w:r>
        <w:t>, </w:t>
      </w:r>
      <w:r>
        <w:rPr>
          <w:i/>
          <w:iCs/>
        </w:rPr>
        <w:t>Moi, Kadhafi </w:t>
      </w:r>
      <w:r>
        <w:t>et </w:t>
      </w:r>
      <w:r>
        <w:rPr>
          <w:i/>
          <w:iCs/>
        </w:rPr>
        <w:t>L’Installation de la peur </w:t>
      </w:r>
      <w:r>
        <w:t>d’Alain Timar, </w:t>
      </w:r>
      <w:r>
        <w:rPr>
          <w:i/>
          <w:iCs/>
        </w:rPr>
        <w:t>Le Jeu du Président</w:t>
      </w:r>
      <w:r>
        <w:t> de Gérard Gelas et beaucoup d’autres. A retrouver dans ce numéro quelques entretiens avec des artistes présents à Avignon. A vos agendas !</w:t>
      </w:r>
    </w:p>
    <w:p w14:paraId="1249E2DA" w14:textId="77777777" w:rsidR="00C42CE8" w:rsidRDefault="00C42CE8" w:rsidP="00C42CE8">
      <w:pPr>
        <w:jc w:val="both"/>
        <w:rPr>
          <w:b/>
          <w:bCs/>
        </w:rPr>
      </w:pPr>
      <w:r>
        <w:rPr>
          <w:b/>
          <w:bCs/>
        </w:rPr>
        <w:t xml:space="preserve">Agnès </w:t>
      </w:r>
      <w:proofErr w:type="spellStart"/>
      <w:r>
        <w:rPr>
          <w:b/>
          <w:bCs/>
        </w:rPr>
        <w:t>Santi</w:t>
      </w:r>
      <w:proofErr w:type="spellEnd"/>
    </w:p>
    <w:p w14:paraId="37907753" w14:textId="77777777" w:rsidR="00C42CE8" w:rsidRDefault="00C42CE8" w:rsidP="00C42CE8">
      <w:pPr>
        <w:jc w:val="both"/>
        <w:rPr>
          <w:b/>
          <w:bCs/>
        </w:rPr>
      </w:pPr>
    </w:p>
    <w:p w14:paraId="3C3E727C" w14:textId="77777777" w:rsidR="00C42CE8" w:rsidRDefault="00C42CE8" w:rsidP="00C42CE8">
      <w:pPr>
        <w:rPr>
          <w:b/>
          <w:bCs/>
        </w:rPr>
      </w:pPr>
      <w:r>
        <w:rPr>
          <w:b/>
          <w:bCs/>
        </w:rPr>
        <w:t>A propos :Festival d’Avignon</w:t>
      </w:r>
    </w:p>
    <w:p w14:paraId="42BAD5E4" w14:textId="77777777" w:rsidR="00C42CE8" w:rsidRDefault="00C42CE8" w:rsidP="00C42CE8">
      <w:r>
        <w:t>du jeudi 7 juillet 2022 au mardi 26 juillet 2022</w:t>
      </w:r>
    </w:p>
    <w:p w14:paraId="14AC5350" w14:textId="77777777" w:rsidR="00C42CE8" w:rsidRDefault="00C42CE8" w:rsidP="00C42CE8"/>
    <w:p w14:paraId="3204E27B" w14:textId="77777777" w:rsidR="00C42CE8" w:rsidRDefault="00C42CE8" w:rsidP="00C42CE8"/>
    <w:p w14:paraId="007147ED" w14:textId="77777777" w:rsidR="00C42CE8" w:rsidRDefault="00C42CE8" w:rsidP="00C42CE8"/>
    <w:p w14:paraId="14E10E44" w14:textId="77777777" w:rsidR="00C42CE8" w:rsidRDefault="00C42CE8" w:rsidP="00C42CE8">
      <w:r>
        <w:rPr>
          <w:noProof/>
        </w:rPr>
        <w:lastRenderedPageBreak/>
        <w:drawing>
          <wp:inline distT="0" distB="0" distL="0" distR="0" wp14:anchorId="2436CBF6" wp14:editId="653B6C3D">
            <wp:extent cx="6120765" cy="8658225"/>
            <wp:effectExtent l="0" t="0" r="0" b="0"/>
            <wp:docPr id="197112141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21419" name="Image 1971121419"/>
                    <pic:cNvPicPr/>
                  </pic:nvPicPr>
                  <pic:blipFill>
                    <a:blip r:embed="rId65">
                      <a:extLst>
                        <a:ext uri="{28A0092B-C50C-407E-A947-70E740481C1C}">
                          <a14:useLocalDpi xmlns:a14="http://schemas.microsoft.com/office/drawing/2010/main" val="0"/>
                        </a:ext>
                      </a:extLst>
                    </a:blip>
                    <a:stretch>
                      <a:fillRect/>
                    </a:stretch>
                  </pic:blipFill>
                  <pic:spPr>
                    <a:xfrm>
                      <a:off x="0" y="0"/>
                      <a:ext cx="6120765" cy="8658225"/>
                    </a:xfrm>
                    <a:prstGeom prst="rect">
                      <a:avLst/>
                    </a:prstGeom>
                  </pic:spPr>
                </pic:pic>
              </a:graphicData>
            </a:graphic>
          </wp:inline>
        </w:drawing>
      </w:r>
      <w:r>
        <w:rPr>
          <w:noProof/>
        </w:rPr>
        <w:lastRenderedPageBreak/>
        <w:drawing>
          <wp:inline distT="0" distB="0" distL="0" distR="0" wp14:anchorId="33B45221" wp14:editId="27BF7A08">
            <wp:extent cx="6120765" cy="8658225"/>
            <wp:effectExtent l="0" t="0" r="0" b="0"/>
            <wp:docPr id="3151429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42912" name="Image 315142912"/>
                    <pic:cNvPicPr/>
                  </pic:nvPicPr>
                  <pic:blipFill>
                    <a:blip r:embed="rId65">
                      <a:extLst>
                        <a:ext uri="{28A0092B-C50C-407E-A947-70E740481C1C}">
                          <a14:useLocalDpi xmlns:a14="http://schemas.microsoft.com/office/drawing/2010/main" val="0"/>
                        </a:ext>
                      </a:extLst>
                    </a:blip>
                    <a:stretch>
                      <a:fillRect/>
                    </a:stretch>
                  </pic:blipFill>
                  <pic:spPr>
                    <a:xfrm>
                      <a:off x="0" y="0"/>
                      <a:ext cx="6120765" cy="8658225"/>
                    </a:xfrm>
                    <a:prstGeom prst="rect">
                      <a:avLst/>
                    </a:prstGeom>
                  </pic:spPr>
                </pic:pic>
              </a:graphicData>
            </a:graphic>
          </wp:inline>
        </w:drawing>
      </w:r>
    </w:p>
    <w:p w14:paraId="18ECFEE7" w14:textId="77777777" w:rsidR="00C42CE8" w:rsidRDefault="00C42CE8" w:rsidP="00C42CE8"/>
    <w:p w14:paraId="56FBABBC" w14:textId="77777777" w:rsidR="00C42CE8" w:rsidRDefault="00C42CE8" w:rsidP="00C42CE8">
      <w:r>
        <w:rPr>
          <w:noProof/>
        </w:rPr>
        <w:lastRenderedPageBreak/>
        <w:drawing>
          <wp:anchor distT="0" distB="0" distL="0" distR="0" simplePos="0" relativeHeight="251661312" behindDoc="0" locked="0" layoutInCell="0" allowOverlap="1" wp14:anchorId="77B947AA" wp14:editId="19FF3EE5">
            <wp:simplePos x="0" y="0"/>
            <wp:positionH relativeFrom="column">
              <wp:posOffset>381635</wp:posOffset>
            </wp:positionH>
            <wp:positionV relativeFrom="paragraph">
              <wp:posOffset>537845</wp:posOffset>
            </wp:positionV>
            <wp:extent cx="5525135" cy="7819390"/>
            <wp:effectExtent l="0" t="0" r="0" b="0"/>
            <wp:wrapSquare wrapText="largest"/>
            <wp:docPr id="46" name="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
                    <pic:cNvPicPr>
                      <a:picLocks noChangeAspect="1" noChangeArrowheads="1"/>
                    </pic:cNvPicPr>
                  </pic:nvPicPr>
                  <pic:blipFill>
                    <a:blip r:embed="rId66"/>
                    <a:stretch>
                      <a:fillRect/>
                    </a:stretch>
                  </pic:blipFill>
                  <pic:spPr bwMode="auto">
                    <a:xfrm>
                      <a:off x="0" y="0"/>
                      <a:ext cx="5525135" cy="7819390"/>
                    </a:xfrm>
                    <a:prstGeom prst="rect">
                      <a:avLst/>
                    </a:prstGeom>
                  </pic:spPr>
                </pic:pic>
              </a:graphicData>
            </a:graphic>
          </wp:anchor>
        </w:drawing>
      </w:r>
    </w:p>
    <w:p w14:paraId="0FF83C41" w14:textId="77777777" w:rsidR="00C42CE8" w:rsidRDefault="00C42CE8" w:rsidP="00C42CE8">
      <w:r>
        <w:rPr>
          <w:noProof/>
        </w:rPr>
        <w:lastRenderedPageBreak/>
        <w:drawing>
          <wp:inline distT="0" distB="0" distL="0" distR="0" wp14:anchorId="701C8D83" wp14:editId="126DCEE2">
            <wp:extent cx="6210935" cy="8785225"/>
            <wp:effectExtent l="0" t="0" r="0" b="0"/>
            <wp:docPr id="4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6"/>
                    <pic:cNvPicPr>
                      <a:picLocks noChangeAspect="1" noChangeArrowheads="1"/>
                    </pic:cNvPicPr>
                  </pic:nvPicPr>
                  <pic:blipFill>
                    <a:blip r:embed="rId67"/>
                    <a:stretch>
                      <a:fillRect/>
                    </a:stretch>
                  </pic:blipFill>
                  <pic:spPr bwMode="auto">
                    <a:xfrm>
                      <a:off x="0" y="0"/>
                      <a:ext cx="6210935" cy="8785225"/>
                    </a:xfrm>
                    <a:prstGeom prst="rect">
                      <a:avLst/>
                    </a:prstGeom>
                  </pic:spPr>
                </pic:pic>
              </a:graphicData>
            </a:graphic>
          </wp:inline>
        </w:drawing>
      </w:r>
    </w:p>
    <w:p w14:paraId="412C4987" w14:textId="77777777" w:rsidR="00C42CE8" w:rsidRDefault="00C42CE8" w:rsidP="00C42CE8"/>
    <w:p w14:paraId="5B0D978F" w14:textId="77777777" w:rsidR="00C42CE8" w:rsidRDefault="00C42CE8" w:rsidP="00C42CE8"/>
    <w:p w14:paraId="337C28C9" w14:textId="77777777" w:rsidR="00C42CE8" w:rsidRDefault="00C42CE8" w:rsidP="00C42CE8"/>
    <w:p w14:paraId="3D3566B6" w14:textId="77777777" w:rsidR="00C42CE8" w:rsidRDefault="00C42CE8" w:rsidP="00C42CE8">
      <w:r>
        <w:rPr>
          <w:noProof/>
        </w:rPr>
        <w:drawing>
          <wp:inline distT="0" distB="0" distL="0" distR="0" wp14:anchorId="19A663FC" wp14:editId="1F5670A6">
            <wp:extent cx="6156960" cy="8712200"/>
            <wp:effectExtent l="0" t="0" r="0" b="0"/>
            <wp:docPr id="4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12"/>
                    <pic:cNvPicPr>
                      <a:picLocks noChangeAspect="1" noChangeArrowheads="1"/>
                    </pic:cNvPicPr>
                  </pic:nvPicPr>
                  <pic:blipFill>
                    <a:blip r:embed="rId68"/>
                    <a:stretch>
                      <a:fillRect/>
                    </a:stretch>
                  </pic:blipFill>
                  <pic:spPr bwMode="auto">
                    <a:xfrm>
                      <a:off x="0" y="0"/>
                      <a:ext cx="6156960" cy="8712200"/>
                    </a:xfrm>
                    <a:prstGeom prst="rect">
                      <a:avLst/>
                    </a:prstGeom>
                  </pic:spPr>
                </pic:pic>
              </a:graphicData>
            </a:graphic>
          </wp:inline>
        </w:drawing>
      </w:r>
    </w:p>
    <w:p w14:paraId="44B216BA" w14:textId="77777777" w:rsidR="00C42CE8" w:rsidRDefault="00C42CE8" w:rsidP="00C42CE8">
      <w:pPr>
        <w:jc w:val="both"/>
        <w:rPr>
          <w:color w:val="00000A"/>
          <w:sz w:val="20"/>
          <w:szCs w:val="20"/>
        </w:rPr>
      </w:pPr>
    </w:p>
    <w:p w14:paraId="7F1EC9C3" w14:textId="77777777" w:rsidR="00C42CE8" w:rsidRPr="003C293B" w:rsidRDefault="00C42CE8" w:rsidP="00C42CE8">
      <w:pPr>
        <w:jc w:val="center"/>
      </w:pPr>
      <w:r>
        <w:rPr>
          <w:noProof/>
        </w:rPr>
        <w:lastRenderedPageBreak/>
        <w:drawing>
          <wp:inline distT="0" distB="0" distL="0" distR="0" wp14:anchorId="522C4953" wp14:editId="0805D7C3">
            <wp:extent cx="2756647" cy="790904"/>
            <wp:effectExtent l="0" t="0" r="0" b="0"/>
            <wp:docPr id="8972796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79633" name="Image 897279633"/>
                    <pic:cNvPicPr/>
                  </pic:nvPicPr>
                  <pic:blipFill>
                    <a:blip r:embed="rId69">
                      <a:extLst>
                        <a:ext uri="{28A0092B-C50C-407E-A947-70E740481C1C}">
                          <a14:useLocalDpi xmlns:a14="http://schemas.microsoft.com/office/drawing/2010/main" val="0"/>
                        </a:ext>
                      </a:extLst>
                    </a:blip>
                    <a:stretch>
                      <a:fillRect/>
                    </a:stretch>
                  </pic:blipFill>
                  <pic:spPr>
                    <a:xfrm>
                      <a:off x="0" y="0"/>
                      <a:ext cx="2809418" cy="806044"/>
                    </a:xfrm>
                    <a:prstGeom prst="rect">
                      <a:avLst/>
                    </a:prstGeom>
                  </pic:spPr>
                </pic:pic>
              </a:graphicData>
            </a:graphic>
          </wp:inline>
        </w:drawing>
      </w:r>
    </w:p>
    <w:p w14:paraId="5B2F4921" w14:textId="77777777" w:rsidR="00C42CE8" w:rsidRDefault="00C42CE8" w:rsidP="00C42CE8">
      <w:pPr>
        <w:shd w:val="clear" w:color="auto" w:fill="FFFFFF"/>
        <w:spacing w:after="225" w:line="240" w:lineRule="atLeast"/>
        <w:jc w:val="center"/>
        <w:outlineLvl w:val="0"/>
        <w:rPr>
          <w:rFonts w:cstheme="minorHAnsi"/>
          <w:b/>
          <w:bCs/>
          <w:caps/>
          <w:color w:val="1C1C1C"/>
          <w:kern w:val="36"/>
          <w:sz w:val="44"/>
          <w:szCs w:val="44"/>
        </w:rPr>
      </w:pPr>
      <w:r w:rsidRPr="003C293B">
        <w:rPr>
          <w:rFonts w:cstheme="minorHAnsi"/>
          <w:b/>
          <w:bCs/>
          <w:caps/>
          <w:color w:val="1C1C1C"/>
          <w:kern w:val="36"/>
          <w:sz w:val="44"/>
          <w:szCs w:val="44"/>
        </w:rPr>
        <w:t>L’ART DE PERDRE</w:t>
      </w:r>
    </w:p>
    <w:p w14:paraId="40156A9A" w14:textId="77777777" w:rsidR="00C42CE8" w:rsidRPr="003C293B" w:rsidRDefault="00C42CE8" w:rsidP="00C42CE8">
      <w:pPr>
        <w:shd w:val="clear" w:color="auto" w:fill="FFFFFF"/>
        <w:spacing w:after="225" w:line="240" w:lineRule="atLeast"/>
        <w:jc w:val="center"/>
        <w:outlineLvl w:val="0"/>
        <w:rPr>
          <w:rFonts w:cstheme="minorHAnsi"/>
          <w:b/>
          <w:bCs/>
          <w:caps/>
          <w:color w:val="1C1C1C"/>
          <w:kern w:val="36"/>
        </w:rPr>
      </w:pPr>
      <w:r w:rsidRPr="003C293B">
        <w:rPr>
          <w:rFonts w:cstheme="minorHAnsi"/>
          <w:i/>
          <w:iCs/>
          <w:noProof/>
        </w:rPr>
        <w:drawing>
          <wp:anchor distT="0" distB="0" distL="114300" distR="114300" simplePos="0" relativeHeight="251665408" behindDoc="0" locked="0" layoutInCell="1" allowOverlap="1" wp14:anchorId="633308D0" wp14:editId="37E5FD83">
            <wp:simplePos x="0" y="0"/>
            <wp:positionH relativeFrom="column">
              <wp:posOffset>0</wp:posOffset>
            </wp:positionH>
            <wp:positionV relativeFrom="paragraph">
              <wp:posOffset>299720</wp:posOffset>
            </wp:positionV>
            <wp:extent cx="1041400" cy="1572895"/>
            <wp:effectExtent l="0" t="0" r="0" b="1905"/>
            <wp:wrapSquare wrapText="bothSides"/>
            <wp:docPr id="12135260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26014" name="Image 121352601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41400" cy="1572895"/>
                    </a:xfrm>
                    <a:prstGeom prst="rect">
                      <a:avLst/>
                    </a:prstGeom>
                  </pic:spPr>
                </pic:pic>
              </a:graphicData>
            </a:graphic>
            <wp14:sizeRelH relativeFrom="margin">
              <wp14:pctWidth>0</wp14:pctWidth>
            </wp14:sizeRelH>
            <wp14:sizeRelV relativeFrom="margin">
              <wp14:pctHeight>0</wp14:pctHeight>
            </wp14:sizeRelV>
          </wp:anchor>
        </w:drawing>
      </w:r>
      <w:r w:rsidRPr="003C293B">
        <w:rPr>
          <w:rFonts w:cstheme="minorHAnsi"/>
          <w:b/>
          <w:bCs/>
          <w:caps/>
          <w:color w:val="1C1C1C"/>
          <w:kern w:val="36"/>
        </w:rPr>
        <w:t>a LA RECHERCHE D’un PAYS ABSENT</w:t>
      </w:r>
    </w:p>
    <w:p w14:paraId="10A77A34" w14:textId="77777777" w:rsidR="00C42CE8" w:rsidRPr="001B121A" w:rsidRDefault="00C42CE8" w:rsidP="00C42CE8">
      <w:pPr>
        <w:shd w:val="clear" w:color="auto" w:fill="FFFFFF"/>
        <w:spacing w:line="288" w:lineRule="atLeast"/>
        <w:rPr>
          <w:rFonts w:cstheme="minorHAnsi"/>
          <w:caps/>
          <w:sz w:val="21"/>
          <w:szCs w:val="21"/>
        </w:rPr>
      </w:pPr>
      <w:r w:rsidRPr="001B121A">
        <w:rPr>
          <w:rFonts w:cstheme="minorHAnsi"/>
          <w:caps/>
          <w:sz w:val="21"/>
          <w:szCs w:val="21"/>
        </w:rPr>
        <w:t>VUpar</w:t>
      </w:r>
    </w:p>
    <w:p w14:paraId="0407D1B8" w14:textId="77777777" w:rsidR="00C42CE8" w:rsidRPr="001B121A" w:rsidRDefault="00000000" w:rsidP="00C42CE8">
      <w:pPr>
        <w:shd w:val="clear" w:color="auto" w:fill="FFFFFF"/>
        <w:spacing w:after="150" w:line="288" w:lineRule="atLeast"/>
        <w:rPr>
          <w:rFonts w:cstheme="minorHAnsi"/>
          <w:caps/>
          <w:sz w:val="21"/>
          <w:szCs w:val="21"/>
        </w:rPr>
      </w:pPr>
      <w:hyperlink r:id="rId71" w:history="1">
        <w:r w:rsidR="00C42CE8" w:rsidRPr="001B121A">
          <w:rPr>
            <w:rFonts w:cstheme="minorHAnsi"/>
            <w:b/>
            <w:bCs/>
            <w:caps/>
            <w:sz w:val="21"/>
            <w:szCs w:val="21"/>
            <w:u w:val="single"/>
          </w:rPr>
          <w:t>MATHILDE CAZENEUVE</w:t>
        </w:r>
      </w:hyperlink>
    </w:p>
    <w:p w14:paraId="3B05357E" w14:textId="77777777" w:rsidR="00C42CE8" w:rsidRPr="003C293B" w:rsidRDefault="00C42CE8" w:rsidP="00C42CE8">
      <w:pPr>
        <w:shd w:val="clear" w:color="auto" w:fill="FFFFFF"/>
        <w:spacing w:after="150" w:line="288" w:lineRule="atLeast"/>
        <w:rPr>
          <w:rFonts w:cstheme="minorHAnsi"/>
          <w:caps/>
        </w:rPr>
      </w:pPr>
      <w:r>
        <w:rPr>
          <w:rFonts w:cstheme="minorHAnsi"/>
          <w:caps/>
          <w:noProof/>
        </w:rPr>
        <w:drawing>
          <wp:inline distT="0" distB="0" distL="0" distR="0" wp14:anchorId="0D3B5E4A" wp14:editId="399CEC3D">
            <wp:extent cx="1873250" cy="673100"/>
            <wp:effectExtent l="0" t="0" r="0" b="0"/>
            <wp:docPr id="141922538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25388" name="Image 1419225388"/>
                    <pic:cNvPicPr/>
                  </pic:nvPicPr>
                  <pic:blipFill>
                    <a:blip r:embed="rId72">
                      <a:extLst>
                        <a:ext uri="{28A0092B-C50C-407E-A947-70E740481C1C}">
                          <a14:useLocalDpi xmlns:a14="http://schemas.microsoft.com/office/drawing/2010/main" val="0"/>
                        </a:ext>
                      </a:extLst>
                    </a:blip>
                    <a:stretch>
                      <a:fillRect/>
                    </a:stretch>
                  </pic:blipFill>
                  <pic:spPr>
                    <a:xfrm>
                      <a:off x="0" y="0"/>
                      <a:ext cx="1873250" cy="673100"/>
                    </a:xfrm>
                    <a:prstGeom prst="rect">
                      <a:avLst/>
                    </a:prstGeom>
                  </pic:spPr>
                </pic:pic>
              </a:graphicData>
            </a:graphic>
          </wp:inline>
        </w:drawing>
      </w:r>
    </w:p>
    <w:p w14:paraId="51E1FEB6" w14:textId="77777777" w:rsidR="00C42CE8" w:rsidRDefault="00C42CE8" w:rsidP="00C42CE8">
      <w:pPr>
        <w:shd w:val="clear" w:color="auto" w:fill="FFFFFF"/>
        <w:spacing w:line="240" w:lineRule="atLeast"/>
        <w:rPr>
          <w:rFonts w:cstheme="minorHAnsi"/>
          <w:i/>
          <w:iCs/>
        </w:rPr>
      </w:pPr>
      <w:r w:rsidRPr="003C293B">
        <w:rPr>
          <w:rFonts w:cstheme="minorHAnsi"/>
          <w:i/>
          <w:iCs/>
        </w:rPr>
        <w:t>Le 23 septembre 2023</w:t>
      </w:r>
    </w:p>
    <w:p w14:paraId="65F56115" w14:textId="77777777" w:rsidR="00C42CE8" w:rsidRPr="001B121A" w:rsidRDefault="00C42CE8" w:rsidP="00C42CE8">
      <w:pPr>
        <w:shd w:val="clear" w:color="auto" w:fill="FFFFFF"/>
        <w:spacing w:line="240" w:lineRule="atLeast"/>
        <w:rPr>
          <w:rFonts w:cstheme="minorHAnsi"/>
          <w:i/>
          <w:iCs/>
        </w:rPr>
      </w:pPr>
    </w:p>
    <w:p w14:paraId="119A6216" w14:textId="77777777" w:rsidR="00C42CE8" w:rsidRDefault="00C42CE8" w:rsidP="00C42CE8">
      <w:pPr>
        <w:numPr>
          <w:ilvl w:val="0"/>
          <w:numId w:val="1"/>
        </w:numPr>
        <w:shd w:val="clear" w:color="auto" w:fill="FFFFFF"/>
        <w:spacing w:after="0" w:line="240" w:lineRule="auto"/>
        <w:jc w:val="both"/>
        <w:rPr>
          <w:rFonts w:cstheme="minorHAnsi"/>
        </w:rPr>
      </w:pPr>
      <w:r w:rsidRPr="003C293B">
        <w:rPr>
          <w:rFonts w:cstheme="minorHAnsi"/>
        </w:rPr>
        <w:t>Dans </w:t>
      </w:r>
      <w:r w:rsidRPr="003C293B">
        <w:rPr>
          <w:rFonts w:cstheme="minorHAnsi"/>
          <w:i/>
          <w:iCs/>
        </w:rPr>
        <w:t>L’art de perdre</w:t>
      </w:r>
      <w:r w:rsidRPr="003C293B">
        <w:rPr>
          <w:rFonts w:cstheme="minorHAnsi"/>
        </w:rPr>
        <w:t xml:space="preserve">, Alice </w:t>
      </w:r>
      <w:proofErr w:type="spellStart"/>
      <w:r w:rsidRPr="003C293B">
        <w:rPr>
          <w:rFonts w:cstheme="minorHAnsi"/>
        </w:rPr>
        <w:t>Zeniter</w:t>
      </w:r>
      <w:proofErr w:type="spellEnd"/>
      <w:r w:rsidRPr="003C293B">
        <w:rPr>
          <w:rFonts w:cstheme="minorHAnsi"/>
        </w:rPr>
        <w:t xml:space="preserve"> menait une quête de réconciliation avec la mémoire de sa famille. La narratrice, Naima, petite fille de harki, part en Algérie sur les traces de sa famille pour combler les parts d’ombres et comprendre son histoire. Mais plus qu’un livre sur la guerre d’Algérie, c’est un roman sur l’exil, sur la transmission et les liens entre générations issues de l’immigration.</w:t>
      </w:r>
    </w:p>
    <w:p w14:paraId="6AB19857" w14:textId="77777777" w:rsidR="00C42CE8" w:rsidRPr="003C293B" w:rsidRDefault="00C42CE8" w:rsidP="00C42CE8">
      <w:pPr>
        <w:shd w:val="clear" w:color="auto" w:fill="FFFFFF"/>
        <w:ind w:left="720"/>
        <w:rPr>
          <w:rFonts w:cstheme="minorHAnsi"/>
        </w:rPr>
      </w:pPr>
    </w:p>
    <w:p w14:paraId="3A2E4435" w14:textId="77777777" w:rsidR="00C42CE8" w:rsidRPr="003C293B" w:rsidRDefault="00C42CE8" w:rsidP="00C42CE8">
      <w:pPr>
        <w:numPr>
          <w:ilvl w:val="0"/>
          <w:numId w:val="1"/>
        </w:numPr>
        <w:shd w:val="clear" w:color="auto" w:fill="FFFFFF"/>
        <w:spacing w:after="0" w:line="240" w:lineRule="auto"/>
        <w:jc w:val="both"/>
        <w:rPr>
          <w:rFonts w:cstheme="minorHAnsi"/>
        </w:rPr>
      </w:pPr>
      <w:r w:rsidRPr="003C293B">
        <w:rPr>
          <w:rFonts w:cstheme="minorHAnsi"/>
        </w:rPr>
        <w:t xml:space="preserve">Dans cette adaptation théâtrale, Sabrina </w:t>
      </w:r>
      <w:proofErr w:type="spellStart"/>
      <w:r w:rsidRPr="003C293B">
        <w:rPr>
          <w:rFonts w:cstheme="minorHAnsi"/>
        </w:rPr>
        <w:t>Kouroughli</w:t>
      </w:r>
      <w:proofErr w:type="spellEnd"/>
      <w:r w:rsidRPr="003C293B">
        <w:rPr>
          <w:rFonts w:cstheme="minorHAnsi"/>
        </w:rPr>
        <w:t xml:space="preserve"> s’est concentrée sur la partie familiale plutôt que sur le récit historique, ramenant ainsi l’intime au cœur du spectacle. Naima est ici tiraillée entre sa vie de jeune trentenaire à la grande ville et la quête d’un passé familial envahi par le silence. Le désir presque viscéral de se rattacher à un pays dont elle vient, mais qu’on ne lui a jamais appris à connaitre, se manifeste de plus en plus fort. Sa grand-mère kabyle, </w:t>
      </w:r>
      <w:proofErr w:type="spellStart"/>
      <w:r w:rsidRPr="003C293B">
        <w:rPr>
          <w:rFonts w:cstheme="minorHAnsi"/>
        </w:rPr>
        <w:t>Yemma</w:t>
      </w:r>
      <w:proofErr w:type="spellEnd"/>
      <w:r w:rsidRPr="003C293B">
        <w:rPr>
          <w:rFonts w:cstheme="minorHAnsi"/>
        </w:rPr>
        <w:t>, et son grand-père Ali, ancien harki, vont l’aider à reconstituer le puzzle de sa famille.</w:t>
      </w:r>
    </w:p>
    <w:p w14:paraId="1BFB6FBC" w14:textId="77777777" w:rsidR="00C42CE8" w:rsidRPr="003C293B" w:rsidRDefault="00C42CE8" w:rsidP="00C42CE8">
      <w:pPr>
        <w:numPr>
          <w:ilvl w:val="0"/>
          <w:numId w:val="1"/>
        </w:numPr>
        <w:shd w:val="clear" w:color="auto" w:fill="FFFFFF"/>
        <w:spacing w:line="240" w:lineRule="auto"/>
        <w:rPr>
          <w:rFonts w:cstheme="minorHAnsi"/>
          <w:color w:val="1C1C1C"/>
        </w:rPr>
      </w:pPr>
      <w:r w:rsidRPr="003C293B">
        <w:rPr>
          <w:rFonts w:cstheme="minorHAnsi"/>
          <w:color w:val="1C1C1C"/>
        </w:rPr>
        <w:t>C’est un portrait de femme d’aujourd’hui, issue d’une histoire d’exilés, qui tente de comprendre ses origines, de les sentir en elle, de chercher une appartenance à un pays qu’elle ne connait pas, et qui pourtant l’habite tout entière.  </w:t>
      </w:r>
    </w:p>
    <w:p w14:paraId="17FA47E8" w14:textId="77777777" w:rsidR="00C42CE8" w:rsidRPr="003C293B" w:rsidRDefault="00C42CE8" w:rsidP="00C42CE8">
      <w:pPr>
        <w:shd w:val="clear" w:color="auto" w:fill="FFFFFF"/>
        <w:spacing w:after="120" w:line="240" w:lineRule="atLeast"/>
        <w:outlineLvl w:val="2"/>
        <w:rPr>
          <w:rFonts w:cstheme="minorHAnsi"/>
          <w:b/>
          <w:bCs/>
          <w:caps/>
          <w:color w:val="E84747"/>
        </w:rPr>
      </w:pPr>
      <w:r w:rsidRPr="003C293B">
        <w:rPr>
          <w:rFonts w:cstheme="minorHAnsi"/>
          <w:b/>
          <w:bCs/>
          <w:caps/>
          <w:color w:val="E84747"/>
        </w:rPr>
        <w:t>POINTS FORTS</w:t>
      </w:r>
    </w:p>
    <w:p w14:paraId="77A54321" w14:textId="77777777" w:rsidR="00C42CE8" w:rsidRPr="003C293B" w:rsidRDefault="00C42CE8" w:rsidP="00C42CE8">
      <w:pPr>
        <w:numPr>
          <w:ilvl w:val="0"/>
          <w:numId w:val="2"/>
        </w:numPr>
        <w:shd w:val="clear" w:color="auto" w:fill="FFFFFF"/>
        <w:spacing w:after="0" w:line="240" w:lineRule="auto"/>
        <w:rPr>
          <w:rFonts w:cstheme="minorHAnsi"/>
          <w:color w:val="1C1C1C"/>
        </w:rPr>
      </w:pPr>
      <w:r w:rsidRPr="003C293B">
        <w:rPr>
          <w:rFonts w:cstheme="minorHAnsi"/>
          <w:color w:val="1C1C1C"/>
        </w:rPr>
        <w:t>Le décor est simple, mais évoque avec précision toutes les facettes du récit :</w:t>
      </w:r>
    </w:p>
    <w:p w14:paraId="1A0D3D81" w14:textId="77777777" w:rsidR="00C42CE8" w:rsidRPr="003C293B" w:rsidRDefault="00C42CE8" w:rsidP="00C42CE8">
      <w:pPr>
        <w:numPr>
          <w:ilvl w:val="1"/>
          <w:numId w:val="2"/>
        </w:numPr>
        <w:shd w:val="clear" w:color="auto" w:fill="FFFFFF"/>
        <w:spacing w:after="0" w:line="240" w:lineRule="auto"/>
        <w:ind w:left="1665"/>
        <w:rPr>
          <w:rFonts w:cstheme="minorHAnsi"/>
          <w:color w:val="1C1C1C"/>
        </w:rPr>
      </w:pPr>
      <w:r w:rsidRPr="003C293B">
        <w:rPr>
          <w:rFonts w:cstheme="minorHAnsi"/>
          <w:color w:val="1C1C1C"/>
        </w:rPr>
        <w:t>au premier plan, Naima est assise au sol devant une malle sur lequel est posé un ordinateur portable, des livres d’histoire autour, et un petit olivier, dont la signification première est un rappel de la source de fortune du grand-père en Kabylie avant leur départ forcé, mais dont la symbolique n’est autre que la force de vie, la résilience face aux traumatismes ;</w:t>
      </w:r>
    </w:p>
    <w:p w14:paraId="08FD42BA" w14:textId="77777777" w:rsidR="00C42CE8" w:rsidRPr="003C293B" w:rsidRDefault="00C42CE8" w:rsidP="00C42CE8">
      <w:pPr>
        <w:numPr>
          <w:ilvl w:val="1"/>
          <w:numId w:val="2"/>
        </w:numPr>
        <w:shd w:val="clear" w:color="auto" w:fill="FFFFFF"/>
        <w:spacing w:after="0" w:line="240" w:lineRule="auto"/>
        <w:ind w:left="1665"/>
        <w:rPr>
          <w:rFonts w:cstheme="minorHAnsi"/>
          <w:color w:val="1C1C1C"/>
        </w:rPr>
      </w:pPr>
      <w:r w:rsidRPr="003C293B">
        <w:rPr>
          <w:rFonts w:cstheme="minorHAnsi"/>
          <w:color w:val="1C1C1C"/>
        </w:rPr>
        <w:t xml:space="preserve">puis on trouve </w:t>
      </w:r>
      <w:proofErr w:type="spellStart"/>
      <w:r w:rsidRPr="003C293B">
        <w:rPr>
          <w:rFonts w:cstheme="minorHAnsi"/>
          <w:color w:val="1C1C1C"/>
        </w:rPr>
        <w:t>Yemma</w:t>
      </w:r>
      <w:proofErr w:type="spellEnd"/>
      <w:r w:rsidRPr="003C293B">
        <w:rPr>
          <w:rFonts w:cstheme="minorHAnsi"/>
          <w:color w:val="1C1C1C"/>
        </w:rPr>
        <w:t>, qui brode en silence sur une table en formica, où sont posés une théière et un plateau de makrouts. Cette cuisine est le lieu du dialogue, où la complicité de Naima avec sa grand-mère s’exprime à travers des échanges non dénués d’humour, et où la mémoire familiale resurgit ;</w:t>
      </w:r>
    </w:p>
    <w:p w14:paraId="76F58A45" w14:textId="77777777" w:rsidR="00C42CE8" w:rsidRPr="003C293B" w:rsidRDefault="00C42CE8" w:rsidP="00C42CE8">
      <w:pPr>
        <w:numPr>
          <w:ilvl w:val="1"/>
          <w:numId w:val="2"/>
        </w:numPr>
        <w:shd w:val="clear" w:color="auto" w:fill="FFFFFF"/>
        <w:spacing w:after="0" w:line="240" w:lineRule="auto"/>
        <w:ind w:left="1665"/>
        <w:rPr>
          <w:rFonts w:cstheme="minorHAnsi"/>
          <w:color w:val="1C1C1C"/>
        </w:rPr>
      </w:pPr>
      <w:r w:rsidRPr="003C293B">
        <w:rPr>
          <w:rFonts w:cstheme="minorHAnsi"/>
          <w:color w:val="1C1C1C"/>
        </w:rPr>
        <w:t>enfin, à l’arrière-plan, un homme, assis de dos, n’intervient que dans la dernière partie de la pièce ; il n’est autre que le grand-père Ali, et il apporte au récit la violence du départ d’Algérie et de l’arrivée en France.</w:t>
      </w:r>
    </w:p>
    <w:p w14:paraId="44C67BD1" w14:textId="77777777" w:rsidR="00C42CE8" w:rsidRPr="003C293B" w:rsidRDefault="00C42CE8" w:rsidP="00C42CE8">
      <w:pPr>
        <w:numPr>
          <w:ilvl w:val="0"/>
          <w:numId w:val="2"/>
        </w:numPr>
        <w:shd w:val="clear" w:color="auto" w:fill="FFFFFF"/>
        <w:spacing w:after="0" w:line="240" w:lineRule="auto"/>
        <w:rPr>
          <w:rFonts w:cstheme="minorHAnsi"/>
          <w:color w:val="1C1C1C"/>
        </w:rPr>
      </w:pPr>
      <w:r w:rsidRPr="003C293B">
        <w:rPr>
          <w:rFonts w:cstheme="minorHAnsi"/>
          <w:color w:val="1C1C1C"/>
        </w:rPr>
        <w:t>La sobriété de la mise en scène rend le propos d’autant plus poignant, et l’interprétation des trois comédiens est profondément émouvante, sans jamais pour autant tomber dans un quelconque </w:t>
      </w:r>
      <w:r w:rsidRPr="003C293B">
        <w:rPr>
          <w:rFonts w:cstheme="minorHAnsi"/>
          <w:i/>
          <w:iCs/>
          <w:color w:val="1C1C1C"/>
        </w:rPr>
        <w:t>pathos</w:t>
      </w:r>
      <w:r w:rsidRPr="003C293B">
        <w:rPr>
          <w:rFonts w:cstheme="minorHAnsi"/>
          <w:color w:val="1C1C1C"/>
        </w:rPr>
        <w:t>. </w:t>
      </w:r>
    </w:p>
    <w:p w14:paraId="0D88D96B" w14:textId="77777777" w:rsidR="00C42CE8" w:rsidRPr="003C293B" w:rsidRDefault="00C42CE8" w:rsidP="00C42CE8">
      <w:pPr>
        <w:numPr>
          <w:ilvl w:val="0"/>
          <w:numId w:val="2"/>
        </w:numPr>
        <w:shd w:val="clear" w:color="auto" w:fill="FFFFFF"/>
        <w:spacing w:line="240" w:lineRule="auto"/>
        <w:rPr>
          <w:rFonts w:cstheme="minorHAnsi"/>
          <w:color w:val="1C1C1C"/>
        </w:rPr>
      </w:pPr>
      <w:r w:rsidRPr="003C293B">
        <w:rPr>
          <w:rFonts w:cstheme="minorHAnsi"/>
          <w:color w:val="1C1C1C"/>
        </w:rPr>
        <w:lastRenderedPageBreak/>
        <w:t xml:space="preserve">Sabrina/Naima ouvre le spectacle avec une danse proche d’une transe, comme si le corps se mouvait sans que le cerveau ne soit concerté. Les bras, le ventre, les jambes, les mains, le corps entier se met à trembler dans un élan de liberté. C’est cette dualité entre force et fragilité que Sabrina </w:t>
      </w:r>
      <w:proofErr w:type="spellStart"/>
      <w:r w:rsidRPr="003C293B">
        <w:rPr>
          <w:rFonts w:cstheme="minorHAnsi"/>
          <w:color w:val="1C1C1C"/>
        </w:rPr>
        <w:t>Kouroughli</w:t>
      </w:r>
      <w:proofErr w:type="spellEnd"/>
      <w:r w:rsidRPr="003C293B">
        <w:rPr>
          <w:rFonts w:cstheme="minorHAnsi"/>
          <w:color w:val="1C1C1C"/>
        </w:rPr>
        <w:t xml:space="preserve"> retranscrit parfaitement, et nous fait immédiatement ressentir les questionnements de cette femme en quête de construction.</w:t>
      </w:r>
    </w:p>
    <w:p w14:paraId="5609A534" w14:textId="77777777" w:rsidR="00C42CE8" w:rsidRPr="003C293B" w:rsidRDefault="00C42CE8" w:rsidP="00C42CE8">
      <w:pPr>
        <w:shd w:val="clear" w:color="auto" w:fill="FFFFFF"/>
        <w:spacing w:after="120" w:line="240" w:lineRule="atLeast"/>
        <w:outlineLvl w:val="2"/>
        <w:rPr>
          <w:rFonts w:cstheme="minorHAnsi"/>
          <w:b/>
          <w:bCs/>
          <w:caps/>
          <w:color w:val="E84747"/>
        </w:rPr>
      </w:pPr>
      <w:r w:rsidRPr="003C293B">
        <w:rPr>
          <w:rFonts w:cstheme="minorHAnsi"/>
          <w:b/>
          <w:bCs/>
          <w:caps/>
          <w:color w:val="E84747"/>
        </w:rPr>
        <w:t>QUELQUES RÉSERVES</w:t>
      </w:r>
    </w:p>
    <w:p w14:paraId="4B1392BB" w14:textId="77777777" w:rsidR="00C42CE8" w:rsidRPr="003C293B" w:rsidRDefault="00C42CE8" w:rsidP="00C42CE8">
      <w:pPr>
        <w:shd w:val="clear" w:color="auto" w:fill="FFFFFF"/>
        <w:rPr>
          <w:rFonts w:cstheme="minorHAnsi"/>
          <w:color w:val="1C1C1C"/>
        </w:rPr>
      </w:pPr>
      <w:r w:rsidRPr="003C293B">
        <w:rPr>
          <w:rFonts w:cstheme="minorHAnsi"/>
          <w:color w:val="1C1C1C"/>
        </w:rPr>
        <w:t>Il n’y en a guère.</w:t>
      </w:r>
    </w:p>
    <w:p w14:paraId="48F0FDC7" w14:textId="77777777" w:rsidR="00C42CE8" w:rsidRDefault="00C42CE8" w:rsidP="00C42CE8">
      <w:pPr>
        <w:shd w:val="clear" w:color="auto" w:fill="FFFFFF"/>
        <w:spacing w:after="120" w:line="240" w:lineRule="atLeast"/>
        <w:outlineLvl w:val="2"/>
        <w:rPr>
          <w:rFonts w:cstheme="minorHAnsi"/>
          <w:b/>
          <w:bCs/>
          <w:caps/>
          <w:color w:val="E84747"/>
        </w:rPr>
      </w:pPr>
    </w:p>
    <w:p w14:paraId="6044A012" w14:textId="77777777" w:rsidR="00C42CE8" w:rsidRPr="003C293B" w:rsidRDefault="00C42CE8" w:rsidP="00C42CE8">
      <w:pPr>
        <w:shd w:val="clear" w:color="auto" w:fill="FFFFFF"/>
        <w:spacing w:after="120" w:line="240" w:lineRule="atLeast"/>
        <w:outlineLvl w:val="2"/>
        <w:rPr>
          <w:rFonts w:cstheme="minorHAnsi"/>
          <w:b/>
          <w:bCs/>
          <w:caps/>
          <w:color w:val="E84747"/>
        </w:rPr>
      </w:pPr>
      <w:r w:rsidRPr="003C293B">
        <w:rPr>
          <w:rFonts w:cstheme="minorHAnsi"/>
          <w:b/>
          <w:bCs/>
          <w:caps/>
          <w:color w:val="E84747"/>
        </w:rPr>
        <w:t>ENCORE UN MOT...</w:t>
      </w:r>
    </w:p>
    <w:p w14:paraId="43BDB824" w14:textId="77777777" w:rsidR="00C42CE8" w:rsidRPr="003C293B" w:rsidRDefault="00C42CE8" w:rsidP="00C42CE8">
      <w:pPr>
        <w:numPr>
          <w:ilvl w:val="0"/>
          <w:numId w:val="3"/>
        </w:numPr>
        <w:shd w:val="clear" w:color="auto" w:fill="FFFFFF"/>
        <w:spacing w:after="0" w:line="240" w:lineRule="auto"/>
        <w:rPr>
          <w:rFonts w:cstheme="minorHAnsi"/>
          <w:color w:val="1C1C1C"/>
        </w:rPr>
      </w:pPr>
      <w:r w:rsidRPr="003C293B">
        <w:rPr>
          <w:rFonts w:cstheme="minorHAnsi"/>
          <w:color w:val="1C1C1C"/>
        </w:rPr>
        <w:t>Ce récit intime touche à l’universel, dans cette quête d’identité, ce besoin de briser le silence, de comprendre ses racines, son histoire.</w:t>
      </w:r>
    </w:p>
    <w:p w14:paraId="604E229B" w14:textId="77777777" w:rsidR="00C42CE8" w:rsidRPr="003C293B" w:rsidRDefault="00C42CE8" w:rsidP="00C42CE8">
      <w:pPr>
        <w:numPr>
          <w:ilvl w:val="0"/>
          <w:numId w:val="3"/>
        </w:numPr>
        <w:shd w:val="clear" w:color="auto" w:fill="FFFFFF"/>
        <w:spacing w:line="240" w:lineRule="auto"/>
        <w:rPr>
          <w:rFonts w:cstheme="minorHAnsi"/>
          <w:color w:val="1C1C1C"/>
        </w:rPr>
      </w:pPr>
      <w:r w:rsidRPr="003C293B">
        <w:rPr>
          <w:rFonts w:cstheme="minorHAnsi"/>
          <w:color w:val="1C1C1C"/>
        </w:rPr>
        <w:t xml:space="preserve">Malgré la douleur que provoquent l’exil et le déracinement, c’est ici l’amour que l’on ressent, grâce aux échanges entre ces deux femmes, </w:t>
      </w:r>
      <w:proofErr w:type="spellStart"/>
      <w:r w:rsidRPr="003C293B">
        <w:rPr>
          <w:rFonts w:cstheme="minorHAnsi"/>
          <w:color w:val="1C1C1C"/>
        </w:rPr>
        <w:t>Yemma</w:t>
      </w:r>
      <w:proofErr w:type="spellEnd"/>
      <w:r w:rsidRPr="003C293B">
        <w:rPr>
          <w:rFonts w:cstheme="minorHAnsi"/>
          <w:color w:val="1C1C1C"/>
        </w:rPr>
        <w:t xml:space="preserve"> et Naima, que deux générations séparent, mais qui demeurent intimement liées.</w:t>
      </w:r>
    </w:p>
    <w:p w14:paraId="309272DF" w14:textId="77777777" w:rsidR="00C42CE8" w:rsidRPr="003C293B" w:rsidRDefault="00C42CE8" w:rsidP="00C42CE8">
      <w:pPr>
        <w:shd w:val="clear" w:color="auto" w:fill="FFFFFF"/>
        <w:spacing w:after="120" w:line="240" w:lineRule="atLeast"/>
        <w:outlineLvl w:val="2"/>
        <w:rPr>
          <w:rFonts w:cstheme="minorHAnsi"/>
          <w:b/>
          <w:bCs/>
          <w:caps/>
          <w:color w:val="E84747"/>
        </w:rPr>
      </w:pPr>
      <w:r w:rsidRPr="003C293B">
        <w:rPr>
          <w:rFonts w:cstheme="minorHAnsi"/>
          <w:b/>
          <w:bCs/>
          <w:caps/>
          <w:color w:val="E84747"/>
        </w:rPr>
        <w:t>UNE PHRASE</w:t>
      </w:r>
    </w:p>
    <w:p w14:paraId="7D4D9153" w14:textId="77777777" w:rsidR="00C42CE8" w:rsidRPr="003C293B" w:rsidRDefault="00C42CE8" w:rsidP="00C42CE8">
      <w:pPr>
        <w:numPr>
          <w:ilvl w:val="0"/>
          <w:numId w:val="4"/>
        </w:numPr>
        <w:shd w:val="clear" w:color="auto" w:fill="FFFFFF"/>
        <w:spacing w:after="0" w:line="240" w:lineRule="auto"/>
        <w:rPr>
          <w:rFonts w:cstheme="minorHAnsi"/>
          <w:color w:val="1C1C1C"/>
        </w:rPr>
      </w:pPr>
      <w:r w:rsidRPr="003C293B">
        <w:rPr>
          <w:rFonts w:cstheme="minorHAnsi"/>
          <w:i/>
          <w:iCs/>
          <w:color w:val="1C1C1C"/>
        </w:rPr>
        <w:t>« Un grand-père harki, un départ brutal, un père élevé dans la peur de l'Algérie. J’aimerais n'avoir peur de rien. Ce n'est pas le cas. J’ai doublement peur »</w:t>
      </w:r>
      <w:r w:rsidRPr="003C293B">
        <w:rPr>
          <w:rFonts w:cstheme="minorHAnsi"/>
          <w:color w:val="1C1C1C"/>
        </w:rPr>
        <w:t> avoue-t-elle. </w:t>
      </w:r>
      <w:r w:rsidRPr="003C293B">
        <w:rPr>
          <w:rFonts w:cstheme="minorHAnsi"/>
          <w:i/>
          <w:iCs/>
          <w:color w:val="1C1C1C"/>
        </w:rPr>
        <w:t>« J’ai reçu en héritage les peurs de mon père et j’ai développé les miennes. »</w:t>
      </w:r>
    </w:p>
    <w:p w14:paraId="23CD25D3" w14:textId="77777777" w:rsidR="00C42CE8" w:rsidRPr="003C293B" w:rsidRDefault="00C42CE8" w:rsidP="00C42CE8">
      <w:pPr>
        <w:numPr>
          <w:ilvl w:val="0"/>
          <w:numId w:val="4"/>
        </w:numPr>
        <w:shd w:val="clear" w:color="auto" w:fill="FFFFFF"/>
        <w:spacing w:line="240" w:lineRule="auto"/>
        <w:rPr>
          <w:rFonts w:cstheme="minorHAnsi"/>
          <w:color w:val="1C1C1C"/>
        </w:rPr>
      </w:pPr>
      <w:r w:rsidRPr="003C293B">
        <w:rPr>
          <w:rFonts w:cstheme="minorHAnsi"/>
          <w:i/>
          <w:iCs/>
          <w:color w:val="1C1C1C"/>
        </w:rPr>
        <w:t>« Je perdrais l'absence de l'Algérie peut-être, une absence autour de laquelle ma famille s'est construite depuis 1962. Il faudrait remplacer un pays perdu par un pays réel. C'est un bouleversement qui me parait énorme. "</w:t>
      </w:r>
    </w:p>
    <w:p w14:paraId="1030CF1F" w14:textId="77777777" w:rsidR="00C42CE8" w:rsidRPr="003C293B" w:rsidRDefault="00C42CE8" w:rsidP="00C42CE8">
      <w:pPr>
        <w:shd w:val="clear" w:color="auto" w:fill="FFFFFF"/>
        <w:spacing w:after="120" w:line="240" w:lineRule="atLeast"/>
        <w:outlineLvl w:val="2"/>
        <w:rPr>
          <w:rFonts w:cstheme="minorHAnsi"/>
          <w:b/>
          <w:bCs/>
          <w:caps/>
          <w:color w:val="E84747"/>
        </w:rPr>
      </w:pPr>
      <w:r w:rsidRPr="003C293B">
        <w:rPr>
          <w:rFonts w:cstheme="minorHAnsi"/>
          <w:b/>
          <w:bCs/>
          <w:caps/>
          <w:color w:val="E84747"/>
        </w:rPr>
        <w:t>L'AUTEUR</w:t>
      </w:r>
    </w:p>
    <w:p w14:paraId="3B8685F8" w14:textId="77777777" w:rsidR="00C42CE8" w:rsidRPr="003C293B" w:rsidRDefault="00C42CE8" w:rsidP="00C42CE8">
      <w:pPr>
        <w:numPr>
          <w:ilvl w:val="0"/>
          <w:numId w:val="5"/>
        </w:numPr>
        <w:shd w:val="clear" w:color="auto" w:fill="FFFFFF"/>
        <w:spacing w:after="0" w:line="240" w:lineRule="auto"/>
        <w:rPr>
          <w:rFonts w:cstheme="minorHAnsi"/>
          <w:color w:val="1C1C1C"/>
        </w:rPr>
      </w:pPr>
      <w:r w:rsidRPr="003C293B">
        <w:rPr>
          <w:rFonts w:cstheme="minorHAnsi"/>
          <w:b/>
          <w:bCs/>
          <w:color w:val="1C1C1C"/>
        </w:rPr>
        <w:t xml:space="preserve">Alice </w:t>
      </w:r>
      <w:proofErr w:type="spellStart"/>
      <w:r w:rsidRPr="003C293B">
        <w:rPr>
          <w:rFonts w:cstheme="minorHAnsi"/>
          <w:b/>
          <w:bCs/>
          <w:color w:val="1C1C1C"/>
        </w:rPr>
        <w:t>Zeniter</w:t>
      </w:r>
      <w:proofErr w:type="spellEnd"/>
      <w:r w:rsidRPr="003C293B">
        <w:rPr>
          <w:rFonts w:cstheme="minorHAnsi"/>
          <w:color w:val="1C1C1C"/>
        </w:rPr>
        <w:t> est une écrivaine française née en 1986. Ancienne élève de l’</w:t>
      </w:r>
      <w:proofErr w:type="spellStart"/>
      <w:r w:rsidRPr="003C293B">
        <w:rPr>
          <w:rFonts w:cstheme="minorHAnsi"/>
          <w:color w:val="1C1C1C"/>
        </w:rPr>
        <w:t>Ecole</w:t>
      </w:r>
      <w:proofErr w:type="spellEnd"/>
      <w:r w:rsidRPr="003C293B">
        <w:rPr>
          <w:rFonts w:cstheme="minorHAnsi"/>
          <w:color w:val="1C1C1C"/>
        </w:rPr>
        <w:t xml:space="preserve"> Normale Supérieure, elle est l’autrice de cinq romans, tous récompensés. </w:t>
      </w:r>
      <w:r w:rsidRPr="003C293B">
        <w:rPr>
          <w:rFonts w:cstheme="minorHAnsi"/>
          <w:i/>
          <w:iCs/>
          <w:color w:val="1C1C1C"/>
        </w:rPr>
        <w:t>L’art de perdre</w:t>
      </w:r>
      <w:r w:rsidRPr="003C293B">
        <w:rPr>
          <w:rFonts w:cstheme="minorHAnsi"/>
          <w:color w:val="1C1C1C"/>
        </w:rPr>
        <w:t xml:space="preserve"> retrace l’histoire de sa famille sur trois générations, à travers l’Algérie et la France, et a été récompensé, entre autres, du prix Goncourt des lycéens et du prix littéraire Le Monde. Alice </w:t>
      </w:r>
      <w:proofErr w:type="spellStart"/>
      <w:r w:rsidRPr="003C293B">
        <w:rPr>
          <w:rFonts w:cstheme="minorHAnsi"/>
          <w:color w:val="1C1C1C"/>
        </w:rPr>
        <w:t>Zeniter</w:t>
      </w:r>
      <w:proofErr w:type="spellEnd"/>
      <w:r w:rsidRPr="003C293B">
        <w:rPr>
          <w:rFonts w:cstheme="minorHAnsi"/>
          <w:color w:val="1C1C1C"/>
        </w:rPr>
        <w:t xml:space="preserve"> est par ailleurs scénariste, réalisatrice et dramaturge.</w:t>
      </w:r>
    </w:p>
    <w:p w14:paraId="32CE4D4B" w14:textId="77777777" w:rsidR="00C42CE8" w:rsidRDefault="00C42CE8" w:rsidP="00C42CE8">
      <w:pPr>
        <w:numPr>
          <w:ilvl w:val="0"/>
          <w:numId w:val="5"/>
        </w:numPr>
        <w:shd w:val="clear" w:color="auto" w:fill="FFFFFF"/>
        <w:spacing w:line="240" w:lineRule="auto"/>
        <w:rPr>
          <w:rFonts w:cstheme="minorHAnsi"/>
          <w:color w:val="1C1C1C"/>
        </w:rPr>
      </w:pPr>
      <w:r w:rsidRPr="003C293B">
        <w:rPr>
          <w:rFonts w:cstheme="minorHAnsi"/>
          <w:b/>
          <w:bCs/>
          <w:color w:val="1C1C1C"/>
        </w:rPr>
        <w:t xml:space="preserve">Sabrina </w:t>
      </w:r>
      <w:proofErr w:type="spellStart"/>
      <w:r w:rsidRPr="003C293B">
        <w:rPr>
          <w:rFonts w:cstheme="minorHAnsi"/>
          <w:b/>
          <w:bCs/>
          <w:color w:val="1C1C1C"/>
        </w:rPr>
        <w:t>Kouroughli</w:t>
      </w:r>
      <w:proofErr w:type="spellEnd"/>
      <w:r w:rsidRPr="003C293B">
        <w:rPr>
          <w:rFonts w:cstheme="minorHAnsi"/>
          <w:color w:val="1C1C1C"/>
        </w:rPr>
        <w:t xml:space="preserve"> est </w:t>
      </w:r>
      <w:proofErr w:type="spellStart"/>
      <w:r w:rsidRPr="003C293B">
        <w:rPr>
          <w:rFonts w:cstheme="minorHAnsi"/>
          <w:color w:val="1C1C1C"/>
        </w:rPr>
        <w:t>diplomée</w:t>
      </w:r>
      <w:proofErr w:type="spellEnd"/>
      <w:r w:rsidRPr="003C293B">
        <w:rPr>
          <w:rFonts w:cstheme="minorHAnsi"/>
          <w:color w:val="1C1C1C"/>
        </w:rPr>
        <w:t xml:space="preserve"> du CNSAD en 2004, après des études au Conservatoire de danse de Lyon. Elle travaille ensuite avec de nombreux metteurs en scène. Professeure d’art dramatique, elle intervient régulièrement dans différents établissements, en France ou en Belgique. L’adaptation du roman d’Alice </w:t>
      </w:r>
      <w:proofErr w:type="spellStart"/>
      <w:r w:rsidRPr="003C293B">
        <w:rPr>
          <w:rFonts w:cstheme="minorHAnsi"/>
          <w:color w:val="1C1C1C"/>
        </w:rPr>
        <w:t>Zeniter</w:t>
      </w:r>
      <w:proofErr w:type="spellEnd"/>
      <w:r w:rsidRPr="003C293B">
        <w:rPr>
          <w:rFonts w:cstheme="minorHAnsi"/>
          <w:color w:val="1C1C1C"/>
        </w:rPr>
        <w:t xml:space="preserve"> est de loin le travail le plus intime qu’elle a mis en scène.  </w:t>
      </w:r>
      <w:r w:rsidRPr="003C293B">
        <w:rPr>
          <w:rFonts w:cstheme="minorHAnsi"/>
          <w:i/>
          <w:iCs/>
          <w:color w:val="1C1C1C"/>
        </w:rPr>
        <w:t>« Parler de cette histoire, c’est parler d’un voyage qui ne finit jamais et dont il est impossible de déterminer l’arrivée. Car l’exil entraîne dans son sillage les générations suivantes » </w:t>
      </w:r>
      <w:proofErr w:type="gramStart"/>
      <w:r w:rsidRPr="003C293B">
        <w:rPr>
          <w:rFonts w:cstheme="minorHAnsi"/>
          <w:color w:val="1C1C1C"/>
        </w:rPr>
        <w:t>explique</w:t>
      </w:r>
      <w:proofErr w:type="gramEnd"/>
      <w:r w:rsidRPr="003C293B">
        <w:rPr>
          <w:rFonts w:cstheme="minorHAnsi"/>
          <w:color w:val="1C1C1C"/>
        </w:rPr>
        <w:t xml:space="preserve"> Sabrina </w:t>
      </w:r>
      <w:proofErr w:type="spellStart"/>
      <w:r w:rsidRPr="003C293B">
        <w:rPr>
          <w:rFonts w:cstheme="minorHAnsi"/>
          <w:color w:val="1C1C1C"/>
        </w:rPr>
        <w:t>Kouroughli</w:t>
      </w:r>
      <w:proofErr w:type="spellEnd"/>
      <w:r w:rsidRPr="003C293B">
        <w:rPr>
          <w:rFonts w:cstheme="minorHAnsi"/>
          <w:color w:val="1C1C1C"/>
        </w:rPr>
        <w:t>.</w:t>
      </w:r>
    </w:p>
    <w:p w14:paraId="2F77F3B0" w14:textId="77777777" w:rsidR="00C42CE8" w:rsidRPr="008B1347" w:rsidRDefault="00C42CE8" w:rsidP="00C42CE8">
      <w:pPr>
        <w:numPr>
          <w:ilvl w:val="0"/>
          <w:numId w:val="5"/>
        </w:numPr>
        <w:shd w:val="clear" w:color="auto" w:fill="FFFFFF"/>
        <w:spacing w:line="240" w:lineRule="auto"/>
        <w:rPr>
          <w:rFonts w:cstheme="minorHAnsi"/>
          <w:color w:val="1C1C1C"/>
        </w:rPr>
      </w:pPr>
    </w:p>
    <w:p w14:paraId="27CC7EAE" w14:textId="77777777" w:rsidR="00C42CE8" w:rsidRDefault="00C42CE8" w:rsidP="00C42CE8">
      <w:pPr>
        <w:ind w:left="360"/>
        <w:rPr>
          <w:noProof/>
        </w:rPr>
      </w:pPr>
    </w:p>
    <w:p w14:paraId="6B24A795" w14:textId="77777777" w:rsidR="00C42CE8" w:rsidRDefault="00C42CE8" w:rsidP="00C42CE8">
      <w:pPr>
        <w:ind w:left="360"/>
        <w:jc w:val="center"/>
      </w:pPr>
      <w:r>
        <w:rPr>
          <w:noProof/>
        </w:rPr>
        <w:drawing>
          <wp:inline distT="0" distB="0" distL="0" distR="0" wp14:anchorId="541FB235" wp14:editId="5F04711F">
            <wp:extent cx="4273550" cy="1060450"/>
            <wp:effectExtent l="0" t="0" r="0" b="6350"/>
            <wp:docPr id="7784106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10668" name="Image 778410668"/>
                    <pic:cNvPicPr/>
                  </pic:nvPicPr>
                  <pic:blipFill>
                    <a:blip r:embed="rId73">
                      <a:extLst>
                        <a:ext uri="{28A0092B-C50C-407E-A947-70E740481C1C}">
                          <a14:useLocalDpi xmlns:a14="http://schemas.microsoft.com/office/drawing/2010/main" val="0"/>
                        </a:ext>
                      </a:extLst>
                    </a:blip>
                    <a:stretch>
                      <a:fillRect/>
                    </a:stretch>
                  </pic:blipFill>
                  <pic:spPr>
                    <a:xfrm>
                      <a:off x="0" y="0"/>
                      <a:ext cx="4273550" cy="1060450"/>
                    </a:xfrm>
                    <a:prstGeom prst="rect">
                      <a:avLst/>
                    </a:prstGeom>
                  </pic:spPr>
                </pic:pic>
              </a:graphicData>
            </a:graphic>
          </wp:inline>
        </w:drawing>
      </w:r>
    </w:p>
    <w:p w14:paraId="783DFF2E" w14:textId="77777777" w:rsidR="00C42CE8" w:rsidRDefault="00C42CE8" w:rsidP="00C42CE8">
      <w:pPr>
        <w:ind w:left="360"/>
        <w:jc w:val="center"/>
      </w:pPr>
      <w:r w:rsidRPr="008B1347">
        <w:rPr>
          <w:b/>
          <w:bCs/>
          <w:sz w:val="36"/>
          <w:szCs w:val="36"/>
        </w:rPr>
        <w:t>Le Manteau d’Arlequin</w:t>
      </w:r>
      <w:r>
        <w:t xml:space="preserve"> </w:t>
      </w:r>
    </w:p>
    <w:p w14:paraId="7D7371E2" w14:textId="77777777" w:rsidR="00C42CE8" w:rsidRDefault="00C42CE8" w:rsidP="00C42CE8">
      <w:pPr>
        <w:ind w:left="360"/>
        <w:jc w:val="center"/>
      </w:pPr>
      <w:r>
        <w:t xml:space="preserve"> </w:t>
      </w:r>
      <w:proofErr w:type="spellStart"/>
      <w:r>
        <w:t>Emission</w:t>
      </w:r>
      <w:proofErr w:type="spellEnd"/>
      <w:r>
        <w:t xml:space="preserve"> du 11 septembre 2023</w:t>
      </w:r>
    </w:p>
    <w:p w14:paraId="50E4D3C7" w14:textId="77777777" w:rsidR="00C42CE8" w:rsidRDefault="00C42CE8" w:rsidP="00C42CE8">
      <w:pPr>
        <w:tabs>
          <w:tab w:val="num" w:pos="0"/>
        </w:tabs>
        <w:ind w:left="360"/>
        <w:jc w:val="center"/>
      </w:pPr>
      <w:r>
        <w:rPr>
          <w:noProof/>
        </w:rPr>
        <w:lastRenderedPageBreak/>
        <w:drawing>
          <wp:inline distT="0" distB="0" distL="0" distR="0" wp14:anchorId="4874923F" wp14:editId="3B1B4883">
            <wp:extent cx="5247416" cy="1431934"/>
            <wp:effectExtent l="0" t="0" r="0" b="0"/>
            <wp:docPr id="26790620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06202" name="Image 267906202"/>
                    <pic:cNvPicPr/>
                  </pic:nvPicPr>
                  <pic:blipFill>
                    <a:blip r:embed="rId74">
                      <a:extLst>
                        <a:ext uri="{28A0092B-C50C-407E-A947-70E740481C1C}">
                          <a14:useLocalDpi xmlns:a14="http://schemas.microsoft.com/office/drawing/2010/main" val="0"/>
                        </a:ext>
                      </a:extLst>
                    </a:blip>
                    <a:stretch>
                      <a:fillRect/>
                    </a:stretch>
                  </pic:blipFill>
                  <pic:spPr>
                    <a:xfrm>
                      <a:off x="0" y="0"/>
                      <a:ext cx="5255282" cy="1434080"/>
                    </a:xfrm>
                    <a:prstGeom prst="rect">
                      <a:avLst/>
                    </a:prstGeom>
                  </pic:spPr>
                </pic:pic>
              </a:graphicData>
            </a:graphic>
          </wp:inline>
        </w:drawing>
      </w:r>
      <w:r w:rsidRPr="008B1347">
        <w:rPr>
          <w:b/>
          <w:bCs/>
          <w:u w:val="single"/>
        </w:rPr>
        <w:t>Lien pour écouter l’émission :</w:t>
      </w:r>
      <w:r>
        <w:t xml:space="preserve"> </w:t>
      </w:r>
    </w:p>
    <w:p w14:paraId="759D49B0" w14:textId="77777777" w:rsidR="00C42CE8" w:rsidRDefault="00000000" w:rsidP="00C42CE8">
      <w:pPr>
        <w:ind w:left="360"/>
        <w:jc w:val="center"/>
      </w:pPr>
      <w:hyperlink r:id="rId75" w:history="1">
        <w:r w:rsidR="00C42CE8" w:rsidRPr="003875E8">
          <w:rPr>
            <w:rStyle w:val="Lienhypertexte"/>
          </w:rPr>
          <w:t>https://frequenceprotestante.com/events/11-09-23-manteau-darlequin/</w:t>
        </w:r>
      </w:hyperlink>
    </w:p>
    <w:p w14:paraId="2E20E152" w14:textId="77777777" w:rsidR="00C42CE8" w:rsidRPr="00025219" w:rsidRDefault="00C42CE8" w:rsidP="00C42CE8">
      <w:pPr>
        <w:ind w:left="360"/>
        <w:jc w:val="center"/>
        <w:rPr>
          <w:rFonts w:ascii="Calibri" w:hAnsi="Calibri" w:cs="Times New Roman"/>
        </w:rPr>
      </w:pPr>
      <w:r>
        <w:t>&gt;</w:t>
      </w:r>
      <w:r w:rsidRPr="008B1347">
        <w:rPr>
          <w:i/>
          <w:iCs/>
        </w:rPr>
        <w:t>L’art de perdre</w:t>
      </w:r>
      <w:r>
        <w:t xml:space="preserve"> à partir de 00min – jusqu’à 9min</w:t>
      </w:r>
    </w:p>
    <w:p w14:paraId="3E70CE59" w14:textId="77777777" w:rsidR="00C42CE8" w:rsidRDefault="00C42CE8" w:rsidP="00C42CE8">
      <w:pPr>
        <w:jc w:val="center"/>
      </w:pPr>
      <w:r>
        <w:rPr>
          <w:noProof/>
        </w:rPr>
        <w:drawing>
          <wp:inline distT="0" distB="0" distL="0" distR="0" wp14:anchorId="20B9AA53" wp14:editId="0DC7F8BD">
            <wp:extent cx="5143500" cy="1028473"/>
            <wp:effectExtent l="0" t="0" r="0" b="635"/>
            <wp:docPr id="3556356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35663" name="Image 35563566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55192" cy="1030811"/>
                    </a:xfrm>
                    <a:prstGeom prst="rect">
                      <a:avLst/>
                    </a:prstGeom>
                  </pic:spPr>
                </pic:pic>
              </a:graphicData>
            </a:graphic>
          </wp:inline>
        </w:drawing>
      </w:r>
    </w:p>
    <w:p w14:paraId="08A8F1B8" w14:textId="77777777" w:rsidR="00C42CE8" w:rsidRPr="007E13F6" w:rsidRDefault="00C42CE8" w:rsidP="00C42CE8">
      <w:pPr>
        <w:spacing w:line="525" w:lineRule="atLeast"/>
        <w:jc w:val="center"/>
        <w:outlineLvl w:val="0"/>
        <w:rPr>
          <w:rFonts w:cstheme="minorHAnsi"/>
          <w:b/>
          <w:bCs/>
          <w:caps/>
          <w:color w:val="606569"/>
          <w:spacing w:val="30"/>
          <w:kern w:val="36"/>
          <w:sz w:val="32"/>
          <w:szCs w:val="32"/>
        </w:rPr>
      </w:pPr>
      <w:r w:rsidRPr="007E13F6">
        <w:rPr>
          <w:rFonts w:cstheme="minorHAnsi"/>
          <w:b/>
          <w:bCs/>
          <w:caps/>
          <w:spacing w:val="30"/>
          <w:kern w:val="36"/>
          <w:sz w:val="32"/>
          <w:szCs w:val="32"/>
        </w:rPr>
        <w:t>L’ART DE PERDRE. SE VIVRE ÉTRANGER DANS SON PROPRE PAYS.</w:t>
      </w:r>
    </w:p>
    <w:p w14:paraId="544DDAF6" w14:textId="77777777" w:rsidR="00C42CE8" w:rsidRPr="007E13F6" w:rsidRDefault="00C42CE8" w:rsidP="00C42CE8">
      <w:pPr>
        <w:jc w:val="center"/>
        <w:rPr>
          <w:rFonts w:cstheme="minorHAnsi"/>
          <w:i/>
          <w:iCs/>
          <w:caps/>
          <w:spacing w:val="15"/>
        </w:rPr>
      </w:pPr>
      <w:r w:rsidRPr="007E13F6">
        <w:rPr>
          <w:rFonts w:cstheme="minorHAnsi"/>
          <w:i/>
          <w:iCs/>
          <w:caps/>
          <w:spacing w:val="15"/>
        </w:rPr>
        <w:t>26 SEPTEMBRE 2023</w:t>
      </w:r>
    </w:p>
    <w:p w14:paraId="49D5F545" w14:textId="77777777" w:rsidR="00C42CE8" w:rsidRPr="007E13F6" w:rsidRDefault="00C42CE8" w:rsidP="00C42CE8">
      <w:pPr>
        <w:spacing w:before="100" w:beforeAutospacing="1" w:after="100" w:afterAutospacing="1"/>
        <w:jc w:val="both"/>
        <w:rPr>
          <w:rFonts w:cstheme="minorHAnsi"/>
          <w:color w:val="606569"/>
        </w:rPr>
      </w:pPr>
      <w:r w:rsidRPr="007E13F6">
        <w:rPr>
          <w:rFonts w:cstheme="minorHAnsi"/>
          <w:b/>
          <w:bCs/>
          <w:i/>
          <w:iCs/>
          <w:color w:val="000000"/>
        </w:rPr>
        <w:t xml:space="preserve">À travers l’histoire d’une famille de harkis, Alice </w:t>
      </w:r>
      <w:proofErr w:type="spellStart"/>
      <w:r w:rsidRPr="007E13F6">
        <w:rPr>
          <w:rFonts w:cstheme="minorHAnsi"/>
          <w:b/>
          <w:bCs/>
          <w:i/>
          <w:iCs/>
          <w:color w:val="000000"/>
        </w:rPr>
        <w:t>Zeniter</w:t>
      </w:r>
      <w:proofErr w:type="spellEnd"/>
      <w:r w:rsidRPr="007E13F6">
        <w:rPr>
          <w:rFonts w:cstheme="minorHAnsi"/>
          <w:b/>
          <w:bCs/>
          <w:i/>
          <w:iCs/>
          <w:color w:val="000000"/>
        </w:rPr>
        <w:t xml:space="preserve"> pose la question du déracinement en même temps que celle de l’appartenance. Comment et où se situer quand on est à cheval entre des sociétés et des cultures ?</w:t>
      </w:r>
    </w:p>
    <w:p w14:paraId="302F331B" w14:textId="77777777" w:rsidR="00C42CE8" w:rsidRPr="007E13F6" w:rsidRDefault="00C42CE8" w:rsidP="00C42CE8">
      <w:pPr>
        <w:spacing w:before="100" w:beforeAutospacing="1" w:after="100" w:afterAutospacing="1"/>
        <w:jc w:val="both"/>
        <w:rPr>
          <w:rFonts w:cstheme="minorHAnsi"/>
          <w:color w:val="606569"/>
        </w:rPr>
      </w:pPr>
      <w:r w:rsidRPr="007E13F6">
        <w:rPr>
          <w:rFonts w:cstheme="minorHAnsi"/>
          <w:color w:val="000000"/>
        </w:rPr>
        <w:t xml:space="preserve">Une dame, visiblement d’origine algérienne, se livre à des activités manuelles sur une table de cuisine en formica. À l’avant, une jeune femme, regarde un programme américain sur son ordinateur. Au fond, un homme se tient dans l’ombre. La jeune femme se relève. Elle est la narratrice. </w:t>
      </w:r>
      <w:proofErr w:type="spellStart"/>
      <w:r w:rsidRPr="007E13F6">
        <w:rPr>
          <w:rFonts w:cstheme="minorHAnsi"/>
          <w:color w:val="000000"/>
        </w:rPr>
        <w:t>Naïna</w:t>
      </w:r>
      <w:proofErr w:type="spellEnd"/>
      <w:r w:rsidRPr="007E13F6">
        <w:rPr>
          <w:rFonts w:cstheme="minorHAnsi"/>
          <w:color w:val="000000"/>
        </w:rPr>
        <w:t xml:space="preserve"> vient, face au public, raconter une histoire, </w:t>
      </w:r>
      <w:r w:rsidRPr="007E13F6">
        <w:rPr>
          <w:rFonts w:cstheme="minorHAnsi"/>
          <w:i/>
          <w:iCs/>
          <w:color w:val="000000"/>
        </w:rPr>
        <w:t>son</w:t>
      </w:r>
      <w:r w:rsidRPr="007E13F6">
        <w:rPr>
          <w:rFonts w:cstheme="minorHAnsi"/>
          <w:color w:val="000000"/>
        </w:rPr>
        <w:t> histoire et celle de sa famille, qui a quitté l’Algérie au moment de l’indépendance du pays en 1962.</w:t>
      </w:r>
    </w:p>
    <w:p w14:paraId="1DC860E3" w14:textId="77777777" w:rsidR="00C42CE8" w:rsidRPr="007E13F6" w:rsidRDefault="00C42CE8" w:rsidP="00C42CE8">
      <w:pPr>
        <w:spacing w:before="100" w:beforeAutospacing="1" w:after="100" w:afterAutospacing="1"/>
        <w:jc w:val="both"/>
        <w:rPr>
          <w:rFonts w:cstheme="minorHAnsi"/>
          <w:color w:val="606569"/>
        </w:rPr>
      </w:pPr>
      <w:r w:rsidRPr="007E13F6">
        <w:rPr>
          <w:rFonts w:cstheme="minorHAnsi"/>
          <w:b/>
          <w:bCs/>
          <w:color w:val="000000"/>
        </w:rPr>
        <w:t>Une famille de harkis</w:t>
      </w:r>
    </w:p>
    <w:p w14:paraId="2B39A248" w14:textId="77777777" w:rsidR="00C42CE8" w:rsidRPr="007E13F6" w:rsidRDefault="00C42CE8" w:rsidP="00C42CE8">
      <w:pPr>
        <w:spacing w:before="100" w:beforeAutospacing="1" w:after="100" w:afterAutospacing="1"/>
        <w:jc w:val="both"/>
        <w:rPr>
          <w:rFonts w:cstheme="minorHAnsi"/>
          <w:color w:val="606569"/>
        </w:rPr>
      </w:pPr>
      <w:r w:rsidRPr="007E13F6">
        <w:rPr>
          <w:rFonts w:cstheme="minorHAnsi"/>
          <w:color w:val="000000"/>
        </w:rPr>
        <w:t>Ce qu’elle décrit, c’est l’aventure d’une famille de nationalité française quoique d’origine maghrébine. La question ne se posait pas. Elle était née française, du moins le lui avait-on signifié sans qu’elle ait besoin de la revendiquer ou pas. Un fait, remis en cause lorsque la revendication d’indépendance prend corps et que les combats font rage, avec les exactions de part et d’autre que l’on connaît. Puis vient l’indépendance du pays. Une famille, qui ne se pose pas la question de sa nationalité et est contrainte à l’exil. Harkis ils deviennent, mal acceptés par la population française qui voit en eux des intrus, indésirables. Une place qu’ils se font durement. Et le déracinement avec le sentiment qu’entre ici et d’où l’on vient, on n’est plus de nulle part et qu’il faut s’effacer, se faire petit. Le grand-père est harki. Leurs parents, ils font le silence sur leur vie d’avant, leur départ forcé, les camps du sud de la France où ils sont parqués jusqu’à leur arrivée en Normandie où ils vivent dans une HLM. Ils sont des « oubliés », en même temps que des « dominés ».</w:t>
      </w:r>
    </w:p>
    <w:p w14:paraId="5D137860" w14:textId="77777777" w:rsidR="00C42CE8" w:rsidRPr="007E13F6" w:rsidRDefault="00C42CE8" w:rsidP="00C42CE8">
      <w:pPr>
        <w:jc w:val="center"/>
        <w:rPr>
          <w:rFonts w:cstheme="minorHAnsi"/>
          <w:color w:val="606569"/>
        </w:rPr>
      </w:pPr>
      <w:r w:rsidRPr="007E13F6">
        <w:rPr>
          <w:rFonts w:cstheme="minorHAnsi"/>
          <w:noProof/>
          <w:color w:val="D2971A"/>
        </w:rPr>
        <w:lastRenderedPageBreak/>
        <w:drawing>
          <wp:inline distT="0" distB="0" distL="0" distR="0" wp14:anchorId="4B9E222F" wp14:editId="3A7C12CE">
            <wp:extent cx="2946400" cy="1955673"/>
            <wp:effectExtent l="0" t="0" r="0" b="635"/>
            <wp:docPr id="1165230894" name="Image 1165230894" descr="© Gaétan Vas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30894" name="Image 1165230894" descr="© Gaétan Vassa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4798" cy="1974522"/>
                    </a:xfrm>
                    <a:prstGeom prst="rect">
                      <a:avLst/>
                    </a:prstGeom>
                    <a:noFill/>
                    <a:ln>
                      <a:noFill/>
                    </a:ln>
                  </pic:spPr>
                </pic:pic>
              </a:graphicData>
            </a:graphic>
          </wp:inline>
        </w:drawing>
      </w:r>
    </w:p>
    <w:p w14:paraId="4EFDDB02" w14:textId="77777777" w:rsidR="00C42CE8" w:rsidRPr="007E13F6" w:rsidRDefault="00C42CE8" w:rsidP="00C42CE8">
      <w:pPr>
        <w:spacing w:before="100" w:beforeAutospacing="1" w:after="100" w:afterAutospacing="1"/>
        <w:jc w:val="both"/>
        <w:rPr>
          <w:rFonts w:cstheme="minorHAnsi"/>
          <w:color w:val="606569"/>
        </w:rPr>
      </w:pPr>
      <w:r w:rsidRPr="007E13F6">
        <w:rPr>
          <w:rFonts w:cstheme="minorHAnsi"/>
          <w:b/>
          <w:bCs/>
          <w:color w:val="000000"/>
        </w:rPr>
        <w:t>La troisième génération</w:t>
      </w:r>
    </w:p>
    <w:p w14:paraId="7BC7B749" w14:textId="77777777" w:rsidR="00C42CE8" w:rsidRPr="007E13F6" w:rsidRDefault="00C42CE8" w:rsidP="00C42CE8">
      <w:pPr>
        <w:spacing w:before="100" w:beforeAutospacing="1" w:after="100" w:afterAutospacing="1"/>
        <w:jc w:val="both"/>
        <w:rPr>
          <w:rFonts w:cstheme="minorHAnsi"/>
          <w:color w:val="606569"/>
        </w:rPr>
      </w:pPr>
      <w:r w:rsidRPr="007E13F6">
        <w:rPr>
          <w:rFonts w:cstheme="minorHAnsi"/>
          <w:color w:val="000000"/>
        </w:rPr>
        <w:t xml:space="preserve">La vie continue, les enfants naissent. Ils sont les enfants de « l’école de la République » En dehors de leur nom, parfois des réactions racistes qu’ils rencontrent, ils n’ont pas de problème d’intégration dans ce qui forme la société dans laquelle ils sont immergés. Un jour, pourtant, à travers la relation de </w:t>
      </w:r>
      <w:proofErr w:type="spellStart"/>
      <w:r w:rsidRPr="007E13F6">
        <w:rPr>
          <w:rFonts w:cstheme="minorHAnsi"/>
          <w:color w:val="000000"/>
        </w:rPr>
        <w:t>Naïna</w:t>
      </w:r>
      <w:proofErr w:type="spellEnd"/>
      <w:r w:rsidRPr="007E13F6">
        <w:rPr>
          <w:rFonts w:cstheme="minorHAnsi"/>
          <w:color w:val="000000"/>
        </w:rPr>
        <w:t>, la jeune fille, et de sa grand-mère, émerge le désir de connaître ce qui la rattache à son passé. Elle part à la recherche de son histoire, de sa famille, de ce pays d’origine où ses parents, de fait, étaient interdits de séjour, malvenus, traîtres. Elle exprime le mal-être de n’être accepté nulle part sans avoir pris aucune part de la détestation à laquelle on est en butte.</w:t>
      </w:r>
    </w:p>
    <w:p w14:paraId="37CF6A60" w14:textId="77777777" w:rsidR="00C42CE8" w:rsidRPr="007E13F6" w:rsidRDefault="00C42CE8" w:rsidP="00C42CE8">
      <w:pPr>
        <w:spacing w:before="100" w:beforeAutospacing="1" w:after="100" w:afterAutospacing="1"/>
        <w:jc w:val="both"/>
        <w:rPr>
          <w:rFonts w:cstheme="minorHAnsi"/>
          <w:color w:val="606569"/>
        </w:rPr>
      </w:pPr>
      <w:r w:rsidRPr="007E13F6">
        <w:rPr>
          <w:rFonts w:cstheme="minorHAnsi"/>
          <w:color w:val="000000"/>
        </w:rPr>
        <w:t>Au-delà de la guerre d’Algérie et de la question des harkis, souvent négligée, voire occultée par les évocations de cette période historique, ce que la pièce aborde, c’est la question de l’exil, qui place les exilés en position instable, les fragilise. À la douleur du départ se conjuguent les difficultés de l’intégration. En percevoir l’impact de l’intérieur, dans la conscience et le vécu de ceux qui ont tout perdu, est une manière sensible d’aborder, du point de vue de l’individu, le politique pour le repenser et modifier notre comportement.</w:t>
      </w:r>
    </w:p>
    <w:p w14:paraId="2B30AC49" w14:textId="77777777" w:rsidR="00C42CE8" w:rsidRPr="007E13F6" w:rsidRDefault="00C42CE8" w:rsidP="00C42CE8">
      <w:pPr>
        <w:rPr>
          <w:rFonts w:cstheme="minorHAnsi"/>
          <w:color w:val="606569"/>
        </w:rPr>
      </w:pPr>
      <w:r w:rsidRPr="007E13F6">
        <w:rPr>
          <w:rFonts w:cstheme="minorHAnsi"/>
          <w:noProof/>
          <w:color w:val="D2971A"/>
        </w:rPr>
        <w:drawing>
          <wp:anchor distT="0" distB="0" distL="114300" distR="114300" simplePos="0" relativeHeight="251666432" behindDoc="1" locked="0" layoutInCell="1" allowOverlap="1" wp14:anchorId="5F316373" wp14:editId="0A28B280">
            <wp:simplePos x="0" y="0"/>
            <wp:positionH relativeFrom="column">
              <wp:posOffset>-168171</wp:posOffset>
            </wp:positionH>
            <wp:positionV relativeFrom="paragraph">
              <wp:posOffset>35262</wp:posOffset>
            </wp:positionV>
            <wp:extent cx="2199005" cy="3313430"/>
            <wp:effectExtent l="0" t="0" r="0" b="1270"/>
            <wp:wrapTight wrapText="bothSides">
              <wp:wrapPolygon edited="0">
                <wp:start x="0" y="0"/>
                <wp:lineTo x="0" y="21525"/>
                <wp:lineTo x="21457" y="21525"/>
                <wp:lineTo x="21457" y="0"/>
                <wp:lineTo x="0" y="0"/>
              </wp:wrapPolygon>
            </wp:wrapTight>
            <wp:docPr id="273595258" name="Image 273595258" descr="© Gaétan Vas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95258" name="Image 273595258" descr="© Gaétan Vassa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99005" cy="3313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3F6">
        <w:rPr>
          <w:rFonts w:cstheme="minorHAnsi"/>
          <w:i/>
          <w:iCs/>
          <w:color w:val="606569"/>
        </w:rPr>
        <w:t>© Gaétan Vassar</w:t>
      </w:r>
      <w:r>
        <w:rPr>
          <w:rFonts w:cstheme="minorHAnsi"/>
          <w:i/>
          <w:iCs/>
          <w:color w:val="606569"/>
        </w:rPr>
        <w:t>t</w:t>
      </w:r>
    </w:p>
    <w:p w14:paraId="054E23F8" w14:textId="77777777" w:rsidR="00C42CE8" w:rsidRPr="007E13F6" w:rsidRDefault="00C42CE8" w:rsidP="00C42CE8">
      <w:pPr>
        <w:spacing w:before="100" w:beforeAutospacing="1" w:after="100" w:afterAutospacing="1"/>
        <w:jc w:val="both"/>
        <w:rPr>
          <w:rFonts w:ascii="Helvetica" w:hAnsi="Helvetica"/>
          <w:color w:val="606569"/>
        </w:rPr>
      </w:pPr>
      <w:r w:rsidRPr="007E13F6">
        <w:rPr>
          <w:rFonts w:ascii="Corbel" w:hAnsi="Corbel" w:cs="Calibri"/>
          <w:b/>
          <w:bCs/>
          <w:i/>
          <w:iCs/>
          <w:color w:val="000000"/>
          <w:sz w:val="25"/>
          <w:szCs w:val="25"/>
        </w:rPr>
        <w:t>L’Art de perdre. </w:t>
      </w:r>
      <w:r w:rsidRPr="007E13F6">
        <w:rPr>
          <w:rFonts w:ascii="Corbel" w:hAnsi="Corbel" w:cs="Calibri"/>
          <w:b/>
          <w:bCs/>
          <w:color w:val="000000"/>
          <w:sz w:val="23"/>
          <w:szCs w:val="23"/>
        </w:rPr>
        <w:t>Comment faire ressurgir un pays du silence ?</w:t>
      </w:r>
    </w:p>
    <w:p w14:paraId="21C6A475" w14:textId="77777777" w:rsidR="00C42CE8" w:rsidRPr="007E13F6" w:rsidRDefault="00C42CE8" w:rsidP="00C42CE8">
      <w:pPr>
        <w:spacing w:before="100" w:beforeAutospacing="1" w:after="100" w:afterAutospacing="1"/>
        <w:rPr>
          <w:rFonts w:ascii="Helvetica" w:hAnsi="Helvetica"/>
          <w:color w:val="606569"/>
        </w:rPr>
      </w:pPr>
      <w:r w:rsidRPr="007E13F6">
        <w:rPr>
          <w:rFonts w:ascii="Wingdings" w:hAnsi="Wingdings" w:cs="Calibri"/>
          <w:color w:val="000000"/>
          <w:sz w:val="23"/>
          <w:szCs w:val="23"/>
        </w:rPr>
        <w:t>S</w:t>
      </w:r>
      <w:r w:rsidRPr="007E13F6">
        <w:rPr>
          <w:rFonts w:ascii="Corbel" w:hAnsi="Corbel" w:cs="Calibri"/>
          <w:color w:val="000000"/>
          <w:sz w:val="23"/>
          <w:szCs w:val="23"/>
        </w:rPr>
        <w:t> Texte </w:t>
      </w:r>
      <w:r w:rsidRPr="007E13F6">
        <w:rPr>
          <w:rFonts w:ascii="Corbel" w:hAnsi="Corbel" w:cs="Calibri"/>
          <w:b/>
          <w:bCs/>
          <w:color w:val="000000"/>
          <w:sz w:val="23"/>
          <w:szCs w:val="23"/>
        </w:rPr>
        <w:t xml:space="preserve">Alice </w:t>
      </w:r>
      <w:proofErr w:type="spellStart"/>
      <w:r w:rsidRPr="007E13F6">
        <w:rPr>
          <w:rFonts w:ascii="Corbel" w:hAnsi="Corbel" w:cs="Calibri"/>
          <w:b/>
          <w:bCs/>
          <w:color w:val="000000"/>
          <w:sz w:val="23"/>
          <w:szCs w:val="23"/>
        </w:rPr>
        <w:t>Zeniter</w:t>
      </w:r>
      <w:proofErr w:type="spellEnd"/>
      <w:r w:rsidRPr="007E13F6">
        <w:rPr>
          <w:rFonts w:ascii="Corbel" w:hAnsi="Corbel" w:cs="Calibri"/>
          <w:color w:val="000000"/>
          <w:sz w:val="23"/>
          <w:szCs w:val="23"/>
        </w:rPr>
        <w:t> (éd. Flammarion) </w:t>
      </w:r>
      <w:r w:rsidRPr="007E13F6">
        <w:rPr>
          <w:rFonts w:ascii="Wingdings" w:hAnsi="Wingdings" w:cs="Calibri"/>
          <w:color w:val="000000"/>
          <w:sz w:val="23"/>
          <w:szCs w:val="23"/>
        </w:rPr>
        <w:t>S</w:t>
      </w:r>
      <w:r w:rsidRPr="007E13F6">
        <w:rPr>
          <w:rFonts w:ascii="Corbel" w:hAnsi="Corbel" w:cs="Calibri"/>
          <w:color w:val="000000"/>
          <w:sz w:val="23"/>
          <w:szCs w:val="23"/>
        </w:rPr>
        <w:t> Mise en scène et adaptation </w:t>
      </w:r>
      <w:r w:rsidRPr="007E13F6">
        <w:rPr>
          <w:rFonts w:ascii="Corbel" w:hAnsi="Corbel" w:cs="Calibri"/>
          <w:b/>
          <w:bCs/>
          <w:color w:val="000000"/>
          <w:sz w:val="23"/>
          <w:szCs w:val="23"/>
        </w:rPr>
        <w:t xml:space="preserve">Sabrina </w:t>
      </w:r>
      <w:proofErr w:type="spellStart"/>
      <w:r w:rsidRPr="007E13F6">
        <w:rPr>
          <w:rFonts w:ascii="Corbel" w:hAnsi="Corbel" w:cs="Calibri"/>
          <w:b/>
          <w:bCs/>
          <w:color w:val="000000"/>
          <w:sz w:val="23"/>
          <w:szCs w:val="23"/>
        </w:rPr>
        <w:t>Kouroughli</w:t>
      </w:r>
      <w:proofErr w:type="spellEnd"/>
      <w:r w:rsidRPr="007E13F6">
        <w:rPr>
          <w:rFonts w:cs="Calibri"/>
          <w:color w:val="000000"/>
        </w:rPr>
        <w:t> </w:t>
      </w:r>
      <w:r w:rsidRPr="007E13F6">
        <w:rPr>
          <w:rFonts w:ascii="Wingdings" w:hAnsi="Wingdings" w:cs="Calibri"/>
          <w:color w:val="000000"/>
          <w:sz w:val="23"/>
          <w:szCs w:val="23"/>
        </w:rPr>
        <w:t>S</w:t>
      </w:r>
      <w:r w:rsidRPr="007E13F6">
        <w:rPr>
          <w:rFonts w:ascii="Corbel" w:hAnsi="Corbel" w:cs="Calibri"/>
          <w:color w:val="000000"/>
          <w:sz w:val="23"/>
          <w:szCs w:val="23"/>
        </w:rPr>
        <w:t> Avec </w:t>
      </w:r>
      <w:r w:rsidRPr="007E13F6">
        <w:rPr>
          <w:rFonts w:ascii="Corbel" w:hAnsi="Corbel" w:cs="Calibri"/>
          <w:b/>
          <w:bCs/>
          <w:color w:val="000000"/>
          <w:sz w:val="23"/>
          <w:szCs w:val="23"/>
        </w:rPr>
        <w:t xml:space="preserve">Fatima </w:t>
      </w:r>
      <w:proofErr w:type="spellStart"/>
      <w:r w:rsidRPr="007E13F6">
        <w:rPr>
          <w:rFonts w:ascii="Corbel" w:hAnsi="Corbel" w:cs="Calibri"/>
          <w:b/>
          <w:bCs/>
          <w:color w:val="000000"/>
          <w:sz w:val="23"/>
          <w:szCs w:val="23"/>
        </w:rPr>
        <w:t>Aibout</w:t>
      </w:r>
      <w:proofErr w:type="spellEnd"/>
      <w:r w:rsidRPr="007E13F6">
        <w:rPr>
          <w:rFonts w:ascii="Corbel" w:hAnsi="Corbel" w:cs="Calibri"/>
          <w:b/>
          <w:bCs/>
          <w:color w:val="000000"/>
          <w:sz w:val="23"/>
          <w:szCs w:val="23"/>
        </w:rPr>
        <w:t xml:space="preserve">, Sabrina </w:t>
      </w:r>
      <w:proofErr w:type="spellStart"/>
      <w:r w:rsidRPr="007E13F6">
        <w:rPr>
          <w:rFonts w:ascii="Corbel" w:hAnsi="Corbel" w:cs="Calibri"/>
          <w:b/>
          <w:bCs/>
          <w:color w:val="000000"/>
          <w:sz w:val="23"/>
          <w:szCs w:val="23"/>
        </w:rPr>
        <w:t>Kouroughli</w:t>
      </w:r>
      <w:proofErr w:type="spellEnd"/>
      <w:r w:rsidRPr="007E13F6">
        <w:rPr>
          <w:rFonts w:ascii="Corbel" w:hAnsi="Corbel" w:cs="Calibri"/>
          <w:color w:val="000000"/>
          <w:sz w:val="23"/>
          <w:szCs w:val="23"/>
        </w:rPr>
        <w:t> et </w:t>
      </w:r>
      <w:r w:rsidRPr="007E13F6">
        <w:rPr>
          <w:rFonts w:ascii="Corbel" w:hAnsi="Corbel" w:cs="Calibri"/>
          <w:b/>
          <w:bCs/>
          <w:color w:val="000000"/>
          <w:sz w:val="23"/>
          <w:szCs w:val="23"/>
        </w:rPr>
        <w:t xml:space="preserve">Issam </w:t>
      </w:r>
      <w:proofErr w:type="spellStart"/>
      <w:r w:rsidRPr="007E13F6">
        <w:rPr>
          <w:rFonts w:ascii="Corbel" w:hAnsi="Corbel" w:cs="Calibri"/>
          <w:b/>
          <w:bCs/>
          <w:color w:val="000000"/>
          <w:sz w:val="23"/>
          <w:szCs w:val="23"/>
        </w:rPr>
        <w:t>Rachyq-Ahrad</w:t>
      </w:r>
      <w:proofErr w:type="spellEnd"/>
      <w:r w:rsidRPr="007E13F6">
        <w:rPr>
          <w:rFonts w:ascii="Corbel" w:hAnsi="Corbel" w:cs="Calibri"/>
          <w:b/>
          <w:bCs/>
          <w:color w:val="000000"/>
          <w:sz w:val="23"/>
          <w:szCs w:val="23"/>
        </w:rPr>
        <w:t> </w:t>
      </w:r>
      <w:r w:rsidRPr="007E13F6">
        <w:rPr>
          <w:rFonts w:ascii="Wingdings" w:hAnsi="Wingdings" w:cs="Calibri"/>
          <w:color w:val="000000"/>
          <w:sz w:val="23"/>
          <w:szCs w:val="23"/>
        </w:rPr>
        <w:t>S</w:t>
      </w:r>
      <w:r w:rsidRPr="007E13F6">
        <w:rPr>
          <w:rFonts w:ascii="Corbel" w:hAnsi="Corbel" w:cs="Calibri"/>
          <w:color w:val="000000"/>
          <w:sz w:val="23"/>
          <w:szCs w:val="23"/>
        </w:rPr>
        <w:t> Collaboration artistique </w:t>
      </w:r>
      <w:r w:rsidRPr="007E13F6">
        <w:rPr>
          <w:rFonts w:ascii="Corbel" w:hAnsi="Corbel" w:cs="Calibri"/>
          <w:b/>
          <w:bCs/>
          <w:color w:val="000000"/>
          <w:sz w:val="23"/>
          <w:szCs w:val="23"/>
        </w:rPr>
        <w:t>Gaëtan Vassart</w:t>
      </w:r>
      <w:r w:rsidRPr="007E13F6">
        <w:rPr>
          <w:rFonts w:cs="Calibri"/>
          <w:color w:val="000000"/>
        </w:rPr>
        <w:t> </w:t>
      </w:r>
      <w:r w:rsidRPr="007E13F6">
        <w:rPr>
          <w:rFonts w:ascii="Wingdings" w:hAnsi="Wingdings" w:cs="Calibri"/>
          <w:color w:val="000000"/>
          <w:sz w:val="23"/>
          <w:szCs w:val="23"/>
        </w:rPr>
        <w:t>S</w:t>
      </w:r>
      <w:r w:rsidRPr="007E13F6">
        <w:rPr>
          <w:rFonts w:ascii="Corbel" w:hAnsi="Corbel" w:cs="Calibri"/>
          <w:color w:val="000000"/>
          <w:sz w:val="23"/>
          <w:szCs w:val="23"/>
        </w:rPr>
        <w:t> Dramaturgie </w:t>
      </w:r>
      <w:r w:rsidRPr="007E13F6">
        <w:rPr>
          <w:rFonts w:ascii="Corbel" w:hAnsi="Corbel" w:cs="Calibri"/>
          <w:b/>
          <w:bCs/>
          <w:color w:val="000000"/>
          <w:sz w:val="23"/>
          <w:szCs w:val="23"/>
        </w:rPr>
        <w:t xml:space="preserve">Marion </w:t>
      </w:r>
      <w:proofErr w:type="spellStart"/>
      <w:r w:rsidRPr="007E13F6">
        <w:rPr>
          <w:rFonts w:ascii="Corbel" w:hAnsi="Corbel" w:cs="Calibri"/>
          <w:b/>
          <w:bCs/>
          <w:color w:val="000000"/>
          <w:sz w:val="23"/>
          <w:szCs w:val="23"/>
        </w:rPr>
        <w:t>Stoufflet</w:t>
      </w:r>
      <w:proofErr w:type="spellEnd"/>
      <w:r w:rsidRPr="007E13F6">
        <w:rPr>
          <w:rFonts w:cs="Calibri"/>
          <w:color w:val="000000"/>
        </w:rPr>
        <w:t> </w:t>
      </w:r>
      <w:r w:rsidRPr="007E13F6">
        <w:rPr>
          <w:rFonts w:ascii="Wingdings" w:hAnsi="Wingdings" w:cs="Calibri"/>
          <w:color w:val="000000"/>
          <w:sz w:val="23"/>
          <w:szCs w:val="23"/>
        </w:rPr>
        <w:t>S</w:t>
      </w:r>
      <w:r w:rsidRPr="007E13F6">
        <w:rPr>
          <w:rFonts w:ascii="Corbel" w:hAnsi="Corbel" w:cs="Calibri"/>
          <w:color w:val="000000"/>
          <w:sz w:val="23"/>
          <w:szCs w:val="23"/>
        </w:rPr>
        <w:t> Régie son </w:t>
      </w:r>
      <w:r w:rsidRPr="007E13F6">
        <w:rPr>
          <w:rFonts w:ascii="Corbel" w:hAnsi="Corbel" w:cs="Calibri"/>
          <w:b/>
          <w:bCs/>
          <w:color w:val="000000"/>
          <w:sz w:val="23"/>
          <w:szCs w:val="23"/>
        </w:rPr>
        <w:t xml:space="preserve">Christophe </w:t>
      </w:r>
      <w:proofErr w:type="spellStart"/>
      <w:r w:rsidRPr="007E13F6">
        <w:rPr>
          <w:rFonts w:ascii="Corbel" w:hAnsi="Corbel" w:cs="Calibri"/>
          <w:b/>
          <w:bCs/>
          <w:color w:val="000000"/>
          <w:sz w:val="23"/>
          <w:szCs w:val="23"/>
        </w:rPr>
        <w:t>Séchet</w:t>
      </w:r>
      <w:proofErr w:type="spellEnd"/>
      <w:r w:rsidRPr="007E13F6">
        <w:rPr>
          <w:rFonts w:cs="Calibri"/>
          <w:color w:val="000000"/>
        </w:rPr>
        <w:t> </w:t>
      </w:r>
      <w:r w:rsidRPr="007E13F6">
        <w:rPr>
          <w:rFonts w:ascii="Wingdings" w:hAnsi="Wingdings" w:cs="Calibri"/>
          <w:color w:val="000000"/>
          <w:sz w:val="23"/>
          <w:szCs w:val="23"/>
        </w:rPr>
        <w:t>S</w:t>
      </w:r>
      <w:r w:rsidRPr="007E13F6">
        <w:rPr>
          <w:rFonts w:ascii="Corbel" w:hAnsi="Corbel" w:cs="Calibri"/>
          <w:color w:val="000000"/>
          <w:sz w:val="23"/>
          <w:szCs w:val="23"/>
        </w:rPr>
        <w:t> Regard complice </w:t>
      </w:r>
      <w:r w:rsidRPr="007E13F6">
        <w:rPr>
          <w:rFonts w:ascii="Corbel" w:hAnsi="Corbel" w:cs="Calibri"/>
          <w:b/>
          <w:bCs/>
          <w:color w:val="000000"/>
          <w:sz w:val="23"/>
          <w:szCs w:val="23"/>
        </w:rPr>
        <w:t xml:space="preserve">Magaly </w:t>
      </w:r>
      <w:proofErr w:type="spellStart"/>
      <w:r w:rsidRPr="007E13F6">
        <w:rPr>
          <w:rFonts w:ascii="Corbel" w:hAnsi="Corbel" w:cs="Calibri"/>
          <w:b/>
          <w:bCs/>
          <w:color w:val="000000"/>
          <w:sz w:val="23"/>
          <w:szCs w:val="23"/>
        </w:rPr>
        <w:t>Godenaire</w:t>
      </w:r>
      <w:proofErr w:type="spellEnd"/>
      <w:r w:rsidRPr="007E13F6">
        <w:rPr>
          <w:rFonts w:cs="Calibri"/>
          <w:color w:val="000000"/>
        </w:rPr>
        <w:t> </w:t>
      </w:r>
      <w:r w:rsidRPr="007E13F6">
        <w:rPr>
          <w:rFonts w:ascii="Wingdings" w:hAnsi="Wingdings" w:cs="Calibri"/>
          <w:color w:val="000000"/>
          <w:sz w:val="23"/>
          <w:szCs w:val="23"/>
        </w:rPr>
        <w:t>S</w:t>
      </w:r>
      <w:r w:rsidRPr="007E13F6">
        <w:rPr>
          <w:rFonts w:ascii="Corbel" w:hAnsi="Corbel" w:cs="Calibri"/>
          <w:color w:val="000000"/>
          <w:sz w:val="23"/>
          <w:szCs w:val="23"/>
        </w:rPr>
        <w:t> Chorégraphie </w:t>
      </w:r>
      <w:r w:rsidRPr="007E13F6">
        <w:rPr>
          <w:rFonts w:ascii="Corbel" w:hAnsi="Corbel" w:cs="Calibri"/>
          <w:b/>
          <w:bCs/>
          <w:color w:val="000000"/>
          <w:sz w:val="23"/>
          <w:szCs w:val="23"/>
        </w:rPr>
        <w:t xml:space="preserve">Mélody </w:t>
      </w:r>
      <w:proofErr w:type="spellStart"/>
      <w:r w:rsidRPr="007E13F6">
        <w:rPr>
          <w:rFonts w:ascii="Corbel" w:hAnsi="Corbel" w:cs="Calibri"/>
          <w:b/>
          <w:bCs/>
          <w:color w:val="000000"/>
          <w:sz w:val="23"/>
          <w:szCs w:val="23"/>
        </w:rPr>
        <w:t>Depretz</w:t>
      </w:r>
      <w:proofErr w:type="spellEnd"/>
      <w:r w:rsidRPr="007E13F6">
        <w:rPr>
          <w:rFonts w:cs="Calibri"/>
          <w:color w:val="000000"/>
        </w:rPr>
        <w:t> </w:t>
      </w:r>
      <w:r w:rsidRPr="007E13F6">
        <w:rPr>
          <w:rFonts w:ascii="Wingdings" w:hAnsi="Wingdings" w:cs="Calibri"/>
          <w:color w:val="000000"/>
          <w:sz w:val="23"/>
          <w:szCs w:val="23"/>
        </w:rPr>
        <w:t>S</w:t>
      </w:r>
      <w:r w:rsidRPr="007E13F6">
        <w:rPr>
          <w:rFonts w:ascii="Corbel" w:hAnsi="Corbel" w:cs="Calibri"/>
          <w:color w:val="000000"/>
          <w:sz w:val="23"/>
          <w:szCs w:val="23"/>
        </w:rPr>
        <w:t xml:space="preserve"> Musique « </w:t>
      </w:r>
      <w:proofErr w:type="spellStart"/>
      <w:r w:rsidRPr="007E13F6">
        <w:rPr>
          <w:rFonts w:ascii="Corbel" w:hAnsi="Corbel" w:cs="Calibri"/>
          <w:color w:val="000000"/>
          <w:sz w:val="23"/>
          <w:szCs w:val="23"/>
        </w:rPr>
        <w:t>Rubber</w:t>
      </w:r>
      <w:proofErr w:type="spellEnd"/>
      <w:r w:rsidRPr="007E13F6">
        <w:rPr>
          <w:rFonts w:ascii="Corbel" w:hAnsi="Corbel" w:cs="Calibri"/>
          <w:color w:val="000000"/>
          <w:sz w:val="23"/>
          <w:szCs w:val="23"/>
        </w:rPr>
        <w:t xml:space="preserve"> Biscuit » de The Chips (début), « Tel est ton désir » de </w:t>
      </w:r>
      <w:proofErr w:type="spellStart"/>
      <w:r w:rsidRPr="007E13F6">
        <w:rPr>
          <w:rFonts w:ascii="Corbel" w:hAnsi="Corbel" w:cs="Calibri"/>
          <w:color w:val="000000"/>
          <w:sz w:val="23"/>
          <w:szCs w:val="23"/>
        </w:rPr>
        <w:t>Matoub</w:t>
      </w:r>
      <w:proofErr w:type="spellEnd"/>
      <w:r w:rsidRPr="007E13F6">
        <w:rPr>
          <w:rFonts w:ascii="Corbel" w:hAnsi="Corbel" w:cs="Calibri"/>
          <w:color w:val="000000"/>
          <w:sz w:val="23"/>
          <w:szCs w:val="23"/>
        </w:rPr>
        <w:t xml:space="preserve"> Lounès (fin) </w:t>
      </w:r>
      <w:r w:rsidRPr="007E13F6">
        <w:rPr>
          <w:rFonts w:ascii="Wingdings" w:hAnsi="Wingdings" w:cs="Calibri"/>
          <w:color w:val="000000"/>
          <w:sz w:val="23"/>
          <w:szCs w:val="23"/>
        </w:rPr>
        <w:t>S</w:t>
      </w:r>
      <w:r w:rsidRPr="007E13F6">
        <w:rPr>
          <w:rFonts w:ascii="Corbel" w:hAnsi="Corbel" w:cs="Calibri"/>
          <w:color w:val="000000"/>
          <w:sz w:val="23"/>
          <w:szCs w:val="23"/>
        </w:rPr>
        <w:t> </w:t>
      </w:r>
      <w:r w:rsidRPr="007E13F6">
        <w:rPr>
          <w:rFonts w:ascii="Corbel" w:hAnsi="Corbel" w:cs="Calibri"/>
          <w:b/>
          <w:bCs/>
          <w:color w:val="000000"/>
          <w:sz w:val="23"/>
          <w:szCs w:val="23"/>
        </w:rPr>
        <w:t>Production </w:t>
      </w:r>
      <w:r w:rsidRPr="007E13F6">
        <w:rPr>
          <w:rFonts w:ascii="Corbel" w:hAnsi="Corbel" w:cs="Calibri"/>
          <w:color w:val="000000"/>
          <w:sz w:val="23"/>
          <w:szCs w:val="23"/>
        </w:rPr>
        <w:t>Compagnie La Ronde de Nuit </w:t>
      </w:r>
      <w:r w:rsidRPr="007E13F6">
        <w:rPr>
          <w:rFonts w:ascii="Wingdings" w:hAnsi="Wingdings" w:cs="Calibri"/>
          <w:color w:val="000000"/>
          <w:sz w:val="23"/>
          <w:szCs w:val="23"/>
        </w:rPr>
        <w:t>S</w:t>
      </w:r>
      <w:r w:rsidRPr="007E13F6">
        <w:rPr>
          <w:rFonts w:ascii="Corbel" w:hAnsi="Corbel" w:cs="Calibri"/>
          <w:color w:val="000000"/>
          <w:sz w:val="23"/>
          <w:szCs w:val="23"/>
        </w:rPr>
        <w:t> </w:t>
      </w:r>
      <w:r w:rsidRPr="007E13F6">
        <w:rPr>
          <w:rFonts w:ascii="Corbel" w:hAnsi="Corbel" w:cs="Calibri"/>
          <w:b/>
          <w:bCs/>
          <w:color w:val="000000"/>
          <w:sz w:val="23"/>
          <w:szCs w:val="23"/>
        </w:rPr>
        <w:t>Coproduction</w:t>
      </w:r>
      <w:r w:rsidRPr="007E13F6">
        <w:rPr>
          <w:rFonts w:ascii="Corbel" w:hAnsi="Corbel" w:cs="Calibri"/>
          <w:color w:val="000000"/>
          <w:sz w:val="23"/>
          <w:szCs w:val="23"/>
        </w:rPr>
        <w:t> Théâtre Gérard Philipe - CDN de Saint-Denis </w:t>
      </w:r>
      <w:r w:rsidRPr="007E13F6">
        <w:rPr>
          <w:rFonts w:ascii="Wingdings" w:hAnsi="Wingdings" w:cs="Calibri"/>
          <w:color w:val="000000"/>
          <w:sz w:val="23"/>
          <w:szCs w:val="23"/>
        </w:rPr>
        <w:t>S</w:t>
      </w:r>
      <w:r w:rsidRPr="007E13F6">
        <w:rPr>
          <w:rFonts w:ascii="Corbel" w:hAnsi="Corbel" w:cs="Calibri"/>
          <w:color w:val="000000"/>
          <w:sz w:val="23"/>
          <w:szCs w:val="23"/>
        </w:rPr>
        <w:t> </w:t>
      </w:r>
      <w:r w:rsidRPr="007E13F6">
        <w:rPr>
          <w:rFonts w:ascii="Corbel" w:hAnsi="Corbel" w:cs="Calibri"/>
          <w:b/>
          <w:bCs/>
          <w:color w:val="000000"/>
          <w:sz w:val="23"/>
          <w:szCs w:val="23"/>
        </w:rPr>
        <w:t>Soutiens</w:t>
      </w:r>
      <w:r w:rsidRPr="007E13F6">
        <w:rPr>
          <w:rFonts w:ascii="Corbel" w:hAnsi="Corbel" w:cs="Calibri"/>
          <w:color w:val="000000"/>
          <w:sz w:val="23"/>
          <w:szCs w:val="23"/>
        </w:rPr>
        <w:t xml:space="preserve"> DRAC Île-de-France, </w:t>
      </w:r>
      <w:proofErr w:type="spellStart"/>
      <w:r w:rsidRPr="007E13F6">
        <w:rPr>
          <w:rFonts w:ascii="Corbel" w:hAnsi="Corbel" w:cs="Calibri"/>
          <w:color w:val="000000"/>
          <w:sz w:val="23"/>
          <w:szCs w:val="23"/>
        </w:rPr>
        <w:t>Centquatre</w:t>
      </w:r>
      <w:proofErr w:type="spellEnd"/>
      <w:r w:rsidRPr="007E13F6">
        <w:rPr>
          <w:rFonts w:ascii="Corbel" w:hAnsi="Corbel" w:cs="Calibri"/>
          <w:color w:val="000000"/>
          <w:sz w:val="23"/>
          <w:szCs w:val="23"/>
        </w:rPr>
        <w:t xml:space="preserve"> - Paris et Carreau du Temple – Paris </w:t>
      </w:r>
      <w:r w:rsidRPr="007E13F6">
        <w:rPr>
          <w:rFonts w:ascii="Wingdings" w:hAnsi="Wingdings" w:cs="Calibri"/>
          <w:color w:val="000000"/>
          <w:sz w:val="23"/>
          <w:szCs w:val="23"/>
        </w:rPr>
        <w:t>S</w:t>
      </w:r>
      <w:r w:rsidRPr="007E13F6">
        <w:rPr>
          <w:rFonts w:ascii="Corbel" w:hAnsi="Corbel" w:cs="Calibri"/>
          <w:color w:val="000000"/>
          <w:sz w:val="23"/>
          <w:szCs w:val="23"/>
        </w:rPr>
        <w:t> À partir de 13 ans </w:t>
      </w:r>
      <w:r w:rsidRPr="007E13F6">
        <w:rPr>
          <w:rFonts w:ascii="Wingdings" w:hAnsi="Wingdings" w:cs="Calibri"/>
          <w:color w:val="000000"/>
          <w:sz w:val="23"/>
          <w:szCs w:val="23"/>
        </w:rPr>
        <w:t>S</w:t>
      </w:r>
      <w:r w:rsidRPr="007E13F6">
        <w:rPr>
          <w:rFonts w:ascii="Corbel" w:hAnsi="Corbel" w:cs="Calibri"/>
          <w:color w:val="000000"/>
          <w:sz w:val="23"/>
          <w:szCs w:val="23"/>
        </w:rPr>
        <w:t> Durée 1h05</w:t>
      </w:r>
    </w:p>
    <w:p w14:paraId="5C9FDB4B" w14:textId="77777777" w:rsidR="00C42CE8" w:rsidRPr="007E13F6" w:rsidRDefault="00C42CE8" w:rsidP="00C42CE8">
      <w:pPr>
        <w:spacing w:before="100" w:beforeAutospacing="1" w:after="100" w:afterAutospacing="1"/>
        <w:jc w:val="both"/>
        <w:rPr>
          <w:rFonts w:ascii="Helvetica" w:hAnsi="Helvetica"/>
          <w:color w:val="606569"/>
        </w:rPr>
      </w:pPr>
      <w:r w:rsidRPr="007E13F6">
        <w:rPr>
          <w:rFonts w:ascii="Corbel" w:hAnsi="Corbel" w:cs="Calibri"/>
          <w:b/>
          <w:bCs/>
          <w:color w:val="000000"/>
          <w:sz w:val="23"/>
          <w:szCs w:val="23"/>
        </w:rPr>
        <w:t>Du vendredi 1</w:t>
      </w:r>
      <w:r w:rsidRPr="007E13F6">
        <w:rPr>
          <w:rFonts w:ascii="Corbel" w:hAnsi="Corbel" w:cs="Calibri"/>
          <w:b/>
          <w:bCs/>
          <w:color w:val="000000"/>
          <w:sz w:val="17"/>
          <w:szCs w:val="17"/>
          <w:vertAlign w:val="superscript"/>
        </w:rPr>
        <w:t>er</w:t>
      </w:r>
      <w:r w:rsidRPr="007E13F6">
        <w:rPr>
          <w:rFonts w:ascii="Corbel" w:hAnsi="Corbel" w:cs="Calibri"/>
          <w:b/>
          <w:bCs/>
          <w:color w:val="000000"/>
          <w:sz w:val="23"/>
          <w:szCs w:val="23"/>
        </w:rPr>
        <w:t> au samedi30 septembre 2023, </w:t>
      </w:r>
      <w:r w:rsidRPr="007E13F6">
        <w:rPr>
          <w:rFonts w:ascii="Corbel" w:hAnsi="Corbel" w:cs="Calibri"/>
          <w:color w:val="000000"/>
          <w:sz w:val="23"/>
          <w:szCs w:val="23"/>
        </w:rPr>
        <w:t xml:space="preserve">mer-jeu 19h15, </w:t>
      </w:r>
      <w:proofErr w:type="spellStart"/>
      <w:r w:rsidRPr="007E13F6">
        <w:rPr>
          <w:rFonts w:ascii="Corbel" w:hAnsi="Corbel" w:cs="Calibri"/>
          <w:color w:val="000000"/>
          <w:sz w:val="23"/>
          <w:szCs w:val="23"/>
        </w:rPr>
        <w:t>ven-sam</w:t>
      </w:r>
      <w:proofErr w:type="spellEnd"/>
      <w:r w:rsidRPr="007E13F6">
        <w:rPr>
          <w:rFonts w:ascii="Corbel" w:hAnsi="Corbel" w:cs="Calibri"/>
          <w:color w:val="000000"/>
          <w:sz w:val="23"/>
          <w:szCs w:val="23"/>
        </w:rPr>
        <w:t xml:space="preserve"> 21h15</w:t>
      </w:r>
    </w:p>
    <w:p w14:paraId="63E12470" w14:textId="05C3901B" w:rsidR="00C42CE8" w:rsidRPr="00A826B0" w:rsidRDefault="00C42CE8" w:rsidP="00A826B0">
      <w:pPr>
        <w:spacing w:before="100" w:beforeAutospacing="1" w:after="100" w:afterAutospacing="1"/>
        <w:jc w:val="both"/>
        <w:rPr>
          <w:rFonts w:ascii="Helvetica" w:hAnsi="Helvetica"/>
          <w:color w:val="606569"/>
        </w:rPr>
      </w:pPr>
      <w:r w:rsidRPr="007E13F6">
        <w:rPr>
          <w:rFonts w:ascii="Corbel" w:hAnsi="Corbel" w:cs="Calibri"/>
          <w:b/>
          <w:bCs/>
          <w:color w:val="000000"/>
          <w:sz w:val="23"/>
          <w:szCs w:val="23"/>
        </w:rPr>
        <w:t>Théâtre de Belleville - </w:t>
      </w:r>
      <w:r w:rsidRPr="007E13F6">
        <w:rPr>
          <w:rFonts w:ascii="Corbel" w:hAnsi="Corbel" w:cs="Calibri"/>
          <w:color w:val="000000"/>
          <w:sz w:val="23"/>
          <w:szCs w:val="23"/>
        </w:rPr>
        <w:t xml:space="preserve">16, Passage </w:t>
      </w:r>
      <w:proofErr w:type="spellStart"/>
      <w:r w:rsidRPr="007E13F6">
        <w:rPr>
          <w:rFonts w:ascii="Corbel" w:hAnsi="Corbel" w:cs="Calibri"/>
          <w:color w:val="000000"/>
          <w:sz w:val="23"/>
          <w:szCs w:val="23"/>
        </w:rPr>
        <w:t>Piver</w:t>
      </w:r>
      <w:proofErr w:type="spellEnd"/>
      <w:r w:rsidRPr="007E13F6">
        <w:rPr>
          <w:rFonts w:ascii="Corbel" w:hAnsi="Corbel" w:cs="Calibri"/>
          <w:color w:val="000000"/>
          <w:sz w:val="23"/>
          <w:szCs w:val="23"/>
        </w:rPr>
        <w:t>, 75011 Paris</w:t>
      </w:r>
    </w:p>
    <w:p w14:paraId="0A9B6B4F" w14:textId="69C0C304" w:rsidR="00A165B4" w:rsidRDefault="002A0847" w:rsidP="002A0847">
      <w:pPr>
        <w:ind w:left="1276" w:hanging="1276"/>
        <w:jc w:val="center"/>
      </w:pPr>
      <w:r>
        <w:rPr>
          <w:noProof/>
        </w:rPr>
        <w:lastRenderedPageBreak/>
        <w:drawing>
          <wp:inline distT="0" distB="0" distL="0" distR="0" wp14:anchorId="23065A41" wp14:editId="0CB138E4">
            <wp:extent cx="2821552" cy="1592121"/>
            <wp:effectExtent l="0" t="0" r="0" b="0"/>
            <wp:docPr id="16301439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43901" name="Image 163014390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43427" cy="1660892"/>
                    </a:xfrm>
                    <a:prstGeom prst="rect">
                      <a:avLst/>
                    </a:prstGeom>
                  </pic:spPr>
                </pic:pic>
              </a:graphicData>
            </a:graphic>
          </wp:inline>
        </w:drawing>
      </w:r>
      <w:r w:rsidR="00E83FF7">
        <w:rPr>
          <w:noProof/>
        </w:rPr>
        <w:drawing>
          <wp:inline distT="0" distB="0" distL="0" distR="0" wp14:anchorId="540C2053" wp14:editId="5E4B69DC">
            <wp:extent cx="4409775" cy="7756131"/>
            <wp:effectExtent l="0" t="0" r="0" b="381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48346" cy="7823971"/>
                    </a:xfrm>
                    <a:prstGeom prst="rect">
                      <a:avLst/>
                    </a:prstGeom>
                    <a:noFill/>
                    <a:ln>
                      <a:noFill/>
                    </a:ln>
                  </pic:spPr>
                </pic:pic>
              </a:graphicData>
            </a:graphic>
          </wp:inline>
        </w:drawing>
      </w:r>
    </w:p>
    <w:sectPr w:rsidR="00A165B4" w:rsidSect="009B68B6">
      <w:headerReference w:type="default" r:id="rId81"/>
      <w:footerReference w:type="default" r:id="rId82"/>
      <w:pgSz w:w="11906" w:h="16838"/>
      <w:pgMar w:top="568" w:right="1417" w:bottom="28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50302" w14:textId="77777777" w:rsidR="00AF1BC5" w:rsidRDefault="00AF1BC5">
      <w:pPr>
        <w:spacing w:after="0" w:line="240" w:lineRule="auto"/>
      </w:pPr>
      <w:r>
        <w:separator/>
      </w:r>
    </w:p>
  </w:endnote>
  <w:endnote w:type="continuationSeparator" w:id="0">
    <w:p w14:paraId="4D69CC1C" w14:textId="77777777" w:rsidR="00AF1BC5" w:rsidRDefault="00AF1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Carme">
    <w:altName w:val="Times New Roman"/>
    <w:panose1 w:val="020B0604020202020204"/>
    <w:charset w:val="00"/>
    <w:family w:val="roman"/>
    <w:pitch w:val="variable"/>
  </w:font>
  <w:font w:name="Corbel">
    <w:panose1 w:val="020B0503020204020204"/>
    <w:charset w:val="00"/>
    <w:family w:val="swiss"/>
    <w:pitch w:val="variable"/>
    <w:sig w:usb0="A00002EF" w:usb1="4000A44B"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FF202" w14:textId="77777777" w:rsidR="00C42CE8" w:rsidRDefault="00C42CE8" w:rsidP="00F133FC">
    <w:pPr>
      <w:pStyle w:val="LO-normal"/>
      <w:tabs>
        <w:tab w:val="center" w:pos="4536"/>
        <w:tab w:val="right" w:pos="9072"/>
      </w:tabs>
      <w:jc w:val="right"/>
    </w:pPr>
    <w:r>
      <w:fldChar w:fldCharType="begin"/>
    </w:r>
    <w:r>
      <w:instrText>PAGE</w:instrText>
    </w:r>
    <w:r>
      <w:fldChar w:fldCharType="separate"/>
    </w:r>
    <w:r>
      <w:rPr>
        <w:noProof/>
      </w:rPr>
      <w:t>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49C28" w14:textId="77777777" w:rsidR="00F4381A" w:rsidRDefault="00000000" w:rsidP="00F133FC">
    <w:pPr>
      <w:pStyle w:val="LO-normal"/>
      <w:tabs>
        <w:tab w:val="center" w:pos="4536"/>
        <w:tab w:val="right" w:pos="9072"/>
      </w:tabs>
      <w:jc w:val="right"/>
    </w:pPr>
    <w:r>
      <w:fldChar w:fldCharType="begin"/>
    </w:r>
    <w:r>
      <w:instrText>PAGE</w:instrText>
    </w:r>
    <w:r>
      <w:fldChar w:fldCharType="separate"/>
    </w:r>
    <w:r>
      <w:rPr>
        <w:noProof/>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81110D" w14:textId="77777777" w:rsidR="00AF1BC5" w:rsidRDefault="00AF1BC5">
      <w:pPr>
        <w:spacing w:after="0" w:line="240" w:lineRule="auto"/>
      </w:pPr>
      <w:r>
        <w:separator/>
      </w:r>
    </w:p>
  </w:footnote>
  <w:footnote w:type="continuationSeparator" w:id="0">
    <w:p w14:paraId="54C8935F" w14:textId="77777777" w:rsidR="00AF1BC5" w:rsidRDefault="00AF1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86C32" w14:textId="77777777" w:rsidR="00C42CE8" w:rsidRDefault="00C42CE8">
    <w:pPr>
      <w:pStyle w:val="LO-normal"/>
      <w:tabs>
        <w:tab w:val="left" w:pos="4536"/>
        <w:tab w:val="left" w:pos="4678"/>
      </w:tabs>
      <w:rPr>
        <w:rFonts w:ascii="Carme" w:eastAsia="Carme" w:hAnsi="Carme" w:cs="Carme"/>
        <w:b/>
        <w:color w:val="1F497D"/>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461D5" w14:textId="77777777" w:rsidR="00F4381A" w:rsidRDefault="00F4381A">
    <w:pPr>
      <w:pStyle w:val="LO-normal"/>
      <w:tabs>
        <w:tab w:val="left" w:pos="4536"/>
        <w:tab w:val="left" w:pos="4678"/>
      </w:tabs>
      <w:rPr>
        <w:rFonts w:ascii="Carme" w:eastAsia="Carme" w:hAnsi="Carme" w:cs="Carme"/>
        <w:b/>
        <w:color w:val="1F497D"/>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DE66D4"/>
    <w:multiLevelType w:val="multilevel"/>
    <w:tmpl w:val="567C4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525122"/>
    <w:multiLevelType w:val="multilevel"/>
    <w:tmpl w:val="BA4E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F23A57"/>
    <w:multiLevelType w:val="multilevel"/>
    <w:tmpl w:val="B06A7D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B847DC"/>
    <w:multiLevelType w:val="multilevel"/>
    <w:tmpl w:val="0D086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8A11273"/>
    <w:multiLevelType w:val="multilevel"/>
    <w:tmpl w:val="D87CB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5547262">
    <w:abstractNumId w:val="4"/>
  </w:num>
  <w:num w:numId="2" w16cid:durableId="2140609722">
    <w:abstractNumId w:val="2"/>
  </w:num>
  <w:num w:numId="3" w16cid:durableId="879710688">
    <w:abstractNumId w:val="3"/>
  </w:num>
  <w:num w:numId="4" w16cid:durableId="1270430277">
    <w:abstractNumId w:val="0"/>
  </w:num>
  <w:num w:numId="5" w16cid:durableId="5144164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446F"/>
    <w:rsid w:val="00121AB5"/>
    <w:rsid w:val="00122C7E"/>
    <w:rsid w:val="0013193D"/>
    <w:rsid w:val="00144000"/>
    <w:rsid w:val="001A4040"/>
    <w:rsid w:val="001F2DB7"/>
    <w:rsid w:val="002A0847"/>
    <w:rsid w:val="003C1C70"/>
    <w:rsid w:val="0040504E"/>
    <w:rsid w:val="004076FD"/>
    <w:rsid w:val="00412EFC"/>
    <w:rsid w:val="00433349"/>
    <w:rsid w:val="004504A4"/>
    <w:rsid w:val="00455088"/>
    <w:rsid w:val="00465E8D"/>
    <w:rsid w:val="004A0201"/>
    <w:rsid w:val="004F358A"/>
    <w:rsid w:val="005B1332"/>
    <w:rsid w:val="005B214B"/>
    <w:rsid w:val="005F10ED"/>
    <w:rsid w:val="005F7B78"/>
    <w:rsid w:val="00635ABF"/>
    <w:rsid w:val="00671032"/>
    <w:rsid w:val="00674082"/>
    <w:rsid w:val="00676AA7"/>
    <w:rsid w:val="0068786B"/>
    <w:rsid w:val="006B0BBA"/>
    <w:rsid w:val="007D0887"/>
    <w:rsid w:val="007D22DF"/>
    <w:rsid w:val="00876B7E"/>
    <w:rsid w:val="008C03C1"/>
    <w:rsid w:val="008C3011"/>
    <w:rsid w:val="009621E6"/>
    <w:rsid w:val="009A3B5C"/>
    <w:rsid w:val="009B68B6"/>
    <w:rsid w:val="009F5EFD"/>
    <w:rsid w:val="00A15825"/>
    <w:rsid w:val="00A165B4"/>
    <w:rsid w:val="00A36BD5"/>
    <w:rsid w:val="00A826B0"/>
    <w:rsid w:val="00AF1BC5"/>
    <w:rsid w:val="00B2290E"/>
    <w:rsid w:val="00B2446F"/>
    <w:rsid w:val="00B73105"/>
    <w:rsid w:val="00BE21DC"/>
    <w:rsid w:val="00C42CE8"/>
    <w:rsid w:val="00C80934"/>
    <w:rsid w:val="00CA4EDF"/>
    <w:rsid w:val="00CF7241"/>
    <w:rsid w:val="00D025E8"/>
    <w:rsid w:val="00D413E7"/>
    <w:rsid w:val="00D65EC3"/>
    <w:rsid w:val="00D66D5C"/>
    <w:rsid w:val="00DA0662"/>
    <w:rsid w:val="00DD04CB"/>
    <w:rsid w:val="00DD07FD"/>
    <w:rsid w:val="00DF2F10"/>
    <w:rsid w:val="00E83FF7"/>
    <w:rsid w:val="00E9306D"/>
    <w:rsid w:val="00EE6F0D"/>
    <w:rsid w:val="00EF0332"/>
    <w:rsid w:val="00F20B94"/>
    <w:rsid w:val="00F334CE"/>
    <w:rsid w:val="00F4381A"/>
    <w:rsid w:val="00FD5226"/>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96786"/>
  <w15:chartTrackingRefBased/>
  <w15:docId w15:val="{0B20143B-AD95-460C-991C-3C35DF9E8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link w:val="Titre1Car"/>
    <w:uiPriority w:val="9"/>
    <w:qFormat/>
    <w:rsid w:val="00B2446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semiHidden/>
    <w:unhideWhenUsed/>
    <w:qFormat/>
    <w:rsid w:val="00A165B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C42CE8"/>
    <w:pPr>
      <w:keepNext/>
      <w:keepLines/>
      <w:spacing w:before="40" w:after="0" w:line="276" w:lineRule="auto"/>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2446F"/>
    <w:rPr>
      <w:rFonts w:ascii="Times New Roman" w:eastAsia="Times New Roman" w:hAnsi="Times New Roman" w:cs="Times New Roman"/>
      <w:b/>
      <w:bCs/>
      <w:kern w:val="36"/>
      <w:sz w:val="48"/>
      <w:szCs w:val="48"/>
      <w:lang w:eastAsia="fr-FR"/>
    </w:rPr>
  </w:style>
  <w:style w:type="paragraph" w:customStyle="1" w:styleId="cat">
    <w:name w:val="cat"/>
    <w:basedOn w:val="Normal"/>
    <w:qFormat/>
    <w:rsid w:val="00B2446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B2446F"/>
    <w:rPr>
      <w:color w:val="0000FF"/>
      <w:u w:val="single"/>
    </w:rPr>
  </w:style>
  <w:style w:type="paragraph" w:styleId="NormalWeb">
    <w:name w:val="Normal (Web)"/>
    <w:basedOn w:val="Normal"/>
    <w:uiPriority w:val="99"/>
    <w:unhideWhenUsed/>
    <w:qFormat/>
    <w:rsid w:val="00F334C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F334CE"/>
    <w:rPr>
      <w:b/>
      <w:bCs/>
    </w:rPr>
  </w:style>
  <w:style w:type="character" w:styleId="Accentuation">
    <w:name w:val="Emphasis"/>
    <w:basedOn w:val="Policepardfaut"/>
    <w:uiPriority w:val="20"/>
    <w:qFormat/>
    <w:rsid w:val="00F334CE"/>
    <w:rPr>
      <w:i/>
      <w:iCs/>
    </w:rPr>
  </w:style>
  <w:style w:type="character" w:customStyle="1" w:styleId="petite-police">
    <w:name w:val="petite-police"/>
    <w:basedOn w:val="Policepardfaut"/>
    <w:qFormat/>
    <w:rsid w:val="00A36BD5"/>
  </w:style>
  <w:style w:type="character" w:customStyle="1" w:styleId="Titre2Car">
    <w:name w:val="Titre 2 Car"/>
    <w:basedOn w:val="Policepardfaut"/>
    <w:link w:val="Titre2"/>
    <w:uiPriority w:val="9"/>
    <w:semiHidden/>
    <w:rsid w:val="00A165B4"/>
    <w:rPr>
      <w:rFonts w:asciiTheme="majorHAnsi" w:eastAsiaTheme="majorEastAsia" w:hAnsiTheme="majorHAnsi" w:cstheme="majorBidi"/>
      <w:color w:val="2F5496" w:themeColor="accent1" w:themeShade="BF"/>
      <w:sz w:val="26"/>
      <w:szCs w:val="26"/>
    </w:rPr>
  </w:style>
  <w:style w:type="paragraph" w:customStyle="1" w:styleId="has-vivid-red-color">
    <w:name w:val="has-vivid-red-color"/>
    <w:basedOn w:val="Normal"/>
    <w:rsid w:val="00A165B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uiPriority w:val="1"/>
    <w:qFormat/>
    <w:rsid w:val="00C80934"/>
    <w:pPr>
      <w:spacing w:after="0" w:line="240" w:lineRule="auto"/>
    </w:pPr>
  </w:style>
  <w:style w:type="paragraph" w:customStyle="1" w:styleId="font8">
    <w:name w:val="font_8"/>
    <w:basedOn w:val="Normal"/>
    <w:qFormat/>
    <w:rsid w:val="00CF7241"/>
    <w:pPr>
      <w:spacing w:before="100" w:beforeAutospacing="1" w:after="100" w:afterAutospacing="1" w:line="240" w:lineRule="auto"/>
    </w:pPr>
    <w:rPr>
      <w:rFonts w:ascii="Times New Roman" w:eastAsia="Times New Roman" w:hAnsi="Times New Roman" w:cs="Times New Roman"/>
      <w:sz w:val="24"/>
      <w:szCs w:val="24"/>
      <w:lang w:val="fr-BE" w:eastAsia="fr-FR"/>
    </w:rPr>
  </w:style>
  <w:style w:type="character" w:customStyle="1" w:styleId="color11">
    <w:name w:val="color_11"/>
    <w:basedOn w:val="Policepardfaut"/>
    <w:qFormat/>
    <w:rsid w:val="00CF7241"/>
  </w:style>
  <w:style w:type="character" w:customStyle="1" w:styleId="apple-converted-space">
    <w:name w:val="apple-converted-space"/>
    <w:basedOn w:val="Policepardfaut"/>
    <w:qFormat/>
    <w:rsid w:val="00CF7241"/>
  </w:style>
  <w:style w:type="character" w:customStyle="1" w:styleId="wixguard">
    <w:name w:val="wixguard"/>
    <w:basedOn w:val="Policepardfaut"/>
    <w:rsid w:val="00CF7241"/>
  </w:style>
  <w:style w:type="paragraph" w:customStyle="1" w:styleId="LO-normal">
    <w:name w:val="LO-normal"/>
    <w:qFormat/>
    <w:rsid w:val="00B73105"/>
    <w:pPr>
      <w:spacing w:after="0" w:line="240" w:lineRule="auto"/>
    </w:pPr>
    <w:rPr>
      <w:rFonts w:ascii="Times New Roman" w:eastAsia="SimSun" w:hAnsi="Times New Roman" w:cs="Lucida Sans"/>
      <w:color w:val="00000A"/>
      <w:sz w:val="24"/>
      <w:szCs w:val="24"/>
      <w:lang w:eastAsia="zh-CN" w:bidi="hi-IN"/>
    </w:rPr>
  </w:style>
  <w:style w:type="paragraph" w:styleId="Corpsdetexte">
    <w:name w:val="Body Text"/>
    <w:basedOn w:val="Normal"/>
    <w:link w:val="CorpsdetexteCar"/>
    <w:uiPriority w:val="1"/>
    <w:qFormat/>
    <w:rsid w:val="00B73105"/>
    <w:pPr>
      <w:widowControl w:val="0"/>
      <w:autoSpaceDE w:val="0"/>
      <w:autoSpaceDN w:val="0"/>
      <w:spacing w:after="0" w:line="240" w:lineRule="auto"/>
    </w:pPr>
    <w:rPr>
      <w:rFonts w:ascii="Times New Roman" w:eastAsia="Times New Roman" w:hAnsi="Times New Roman" w:cs="Times New Roman"/>
      <w:sz w:val="26"/>
      <w:szCs w:val="26"/>
      <w:lang w:eastAsia="fr-FR" w:bidi="fr-FR"/>
    </w:rPr>
  </w:style>
  <w:style w:type="character" w:customStyle="1" w:styleId="CorpsdetexteCar">
    <w:name w:val="Corps de texte Car"/>
    <w:basedOn w:val="Policepardfaut"/>
    <w:link w:val="Corpsdetexte"/>
    <w:uiPriority w:val="1"/>
    <w:rsid w:val="00B73105"/>
    <w:rPr>
      <w:rFonts w:ascii="Times New Roman" w:eastAsia="Times New Roman" w:hAnsi="Times New Roman" w:cs="Times New Roman"/>
      <w:sz w:val="26"/>
      <w:szCs w:val="26"/>
      <w:lang w:eastAsia="fr-FR" w:bidi="fr-FR"/>
    </w:rPr>
  </w:style>
  <w:style w:type="character" w:customStyle="1" w:styleId="inherit-font-size">
    <w:name w:val="inherit-font-size"/>
    <w:basedOn w:val="Policepardfaut"/>
    <w:qFormat/>
    <w:rsid w:val="00B73105"/>
  </w:style>
  <w:style w:type="character" w:customStyle="1" w:styleId="Titre3Car">
    <w:name w:val="Titre 3 Car"/>
    <w:basedOn w:val="Policepardfaut"/>
    <w:link w:val="Titre3"/>
    <w:uiPriority w:val="9"/>
    <w:semiHidden/>
    <w:rsid w:val="00C42CE8"/>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319058">
      <w:bodyDiv w:val="1"/>
      <w:marLeft w:val="0"/>
      <w:marRight w:val="0"/>
      <w:marTop w:val="0"/>
      <w:marBottom w:val="0"/>
      <w:divBdr>
        <w:top w:val="none" w:sz="0" w:space="0" w:color="auto"/>
        <w:left w:val="none" w:sz="0" w:space="0" w:color="auto"/>
        <w:bottom w:val="none" w:sz="0" w:space="0" w:color="auto"/>
        <w:right w:val="none" w:sz="0" w:space="0" w:color="auto"/>
      </w:divBdr>
    </w:div>
    <w:div w:id="163592141">
      <w:bodyDiv w:val="1"/>
      <w:marLeft w:val="0"/>
      <w:marRight w:val="0"/>
      <w:marTop w:val="0"/>
      <w:marBottom w:val="0"/>
      <w:divBdr>
        <w:top w:val="none" w:sz="0" w:space="0" w:color="auto"/>
        <w:left w:val="none" w:sz="0" w:space="0" w:color="auto"/>
        <w:bottom w:val="none" w:sz="0" w:space="0" w:color="auto"/>
        <w:right w:val="none" w:sz="0" w:space="0" w:color="auto"/>
      </w:divBdr>
    </w:div>
    <w:div w:id="589702132">
      <w:bodyDiv w:val="1"/>
      <w:marLeft w:val="0"/>
      <w:marRight w:val="0"/>
      <w:marTop w:val="0"/>
      <w:marBottom w:val="0"/>
      <w:divBdr>
        <w:top w:val="none" w:sz="0" w:space="0" w:color="auto"/>
        <w:left w:val="none" w:sz="0" w:space="0" w:color="auto"/>
        <w:bottom w:val="none" w:sz="0" w:space="0" w:color="auto"/>
        <w:right w:val="none" w:sz="0" w:space="0" w:color="auto"/>
      </w:divBdr>
    </w:div>
    <w:div w:id="1058015052">
      <w:bodyDiv w:val="1"/>
      <w:marLeft w:val="0"/>
      <w:marRight w:val="0"/>
      <w:marTop w:val="0"/>
      <w:marBottom w:val="0"/>
      <w:divBdr>
        <w:top w:val="none" w:sz="0" w:space="0" w:color="auto"/>
        <w:left w:val="none" w:sz="0" w:space="0" w:color="auto"/>
        <w:bottom w:val="none" w:sz="0" w:space="0" w:color="auto"/>
        <w:right w:val="none" w:sz="0" w:space="0" w:color="auto"/>
      </w:divBdr>
      <w:divsChild>
        <w:div w:id="2025545876">
          <w:marLeft w:val="0"/>
          <w:marRight w:val="0"/>
          <w:marTop w:val="0"/>
          <w:marBottom w:val="0"/>
          <w:divBdr>
            <w:top w:val="none" w:sz="0" w:space="0" w:color="auto"/>
            <w:left w:val="none" w:sz="0" w:space="0" w:color="auto"/>
            <w:bottom w:val="none" w:sz="0" w:space="0" w:color="auto"/>
            <w:right w:val="none" w:sz="0" w:space="0" w:color="auto"/>
          </w:divBdr>
        </w:div>
      </w:divsChild>
    </w:div>
    <w:div w:id="1801071777">
      <w:bodyDiv w:val="1"/>
      <w:marLeft w:val="0"/>
      <w:marRight w:val="0"/>
      <w:marTop w:val="0"/>
      <w:marBottom w:val="0"/>
      <w:divBdr>
        <w:top w:val="none" w:sz="0" w:space="0" w:color="auto"/>
        <w:left w:val="none" w:sz="0" w:space="0" w:color="auto"/>
        <w:bottom w:val="none" w:sz="0" w:space="0" w:color="auto"/>
        <w:right w:val="none" w:sz="0" w:space="0" w:color="auto"/>
      </w:divBdr>
    </w:div>
    <w:div w:id="204343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3.png"/><Relationship Id="rId47" Type="http://schemas.openxmlformats.org/officeDocument/2006/relationships/hyperlink" Target="http://www.iogazette.fr/metteurs_en_scene/sabrina-kouroughli/" TargetMode="External"/><Relationship Id="rId63" Type="http://schemas.openxmlformats.org/officeDocument/2006/relationships/hyperlink" Target="https://www.journal-laterrasse.fr/theatre" TargetMode="External"/><Relationship Id="rId68" Type="http://schemas.openxmlformats.org/officeDocument/2006/relationships/image" Target="media/image36.wmf"/><Relationship Id="rId84" Type="http://schemas.openxmlformats.org/officeDocument/2006/relationships/theme" Target="theme/theme1.xml"/><Relationship Id="rId16" Type="http://schemas.openxmlformats.org/officeDocument/2006/relationships/hyperlink" Target="https://www.journal-laterrasse.fr/sabrina-kouroughli-porte-a-la-scene-lart-de-perdre-dalice-zeniter/" TargetMode="External"/><Relationship Id="rId11" Type="http://schemas.openxmlformats.org/officeDocument/2006/relationships/image" Target="media/image5.jpeg"/><Relationship Id="rId32" Type="http://schemas.openxmlformats.org/officeDocument/2006/relationships/image" Target="media/image18.jpeg"/><Relationship Id="rId37" Type="http://schemas.openxmlformats.org/officeDocument/2006/relationships/footer" Target="footer1.xml"/><Relationship Id="rId53" Type="http://schemas.openxmlformats.org/officeDocument/2006/relationships/hyperlink" Target="https://www.festivaloffavignon.com/programme/2022/l-art-de-perdre-s31223/" TargetMode="External"/><Relationship Id="rId58" Type="http://schemas.openxmlformats.org/officeDocument/2006/relationships/image" Target="media/image28.wmf"/><Relationship Id="rId74" Type="http://schemas.openxmlformats.org/officeDocument/2006/relationships/image" Target="media/image41.jpg"/><Relationship Id="rId79" Type="http://schemas.openxmlformats.org/officeDocument/2006/relationships/image" Target="media/image45.png"/><Relationship Id="rId5" Type="http://schemas.openxmlformats.org/officeDocument/2006/relationships/footnotes" Target="footnotes.xml"/><Relationship Id="rId61" Type="http://schemas.openxmlformats.org/officeDocument/2006/relationships/hyperlink" Target="https://www.journal-laterrasse.fr/festival-avignon" TargetMode="External"/><Relationship Id="rId82" Type="http://schemas.openxmlformats.org/officeDocument/2006/relationships/footer" Target="footer2.xml"/><Relationship Id="rId19" Type="http://schemas.openxmlformats.org/officeDocument/2006/relationships/hyperlink" Target="https://www.echodumardi.com/culture-loisirs/adaptation-reussie-de-lart-de-perdre-au-11/?fbclid=IwAR3jPDPmwjJCCUcNuvNVkH0jcIeXzibmP4NHGOdA25TI1MOZerZurapPfDA" TargetMode="External"/><Relationship Id="rId14" Type="http://schemas.openxmlformats.org/officeDocument/2006/relationships/hyperlink" Target="https://blogs.mediapart.fr/guillaume-lasserre/blog/270622/sabrina-kouroughli-le-pays-de-l-absence" TargetMode="External"/><Relationship Id="rId22" Type="http://schemas.openxmlformats.org/officeDocument/2006/relationships/image" Target="media/image8.jp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jpeg"/><Relationship Id="rId43" Type="http://schemas.openxmlformats.org/officeDocument/2006/relationships/image" Target="media/image24.png"/><Relationship Id="rId48" Type="http://schemas.openxmlformats.org/officeDocument/2006/relationships/hyperlink" Target="http://www.iogazette.fr/distribution/fatima-aibout/" TargetMode="External"/><Relationship Id="rId56" Type="http://schemas.openxmlformats.org/officeDocument/2006/relationships/image" Target="media/image27.png"/><Relationship Id="rId64" Type="http://schemas.openxmlformats.org/officeDocument/2006/relationships/image" Target="media/image32.png"/><Relationship Id="rId69" Type="http://schemas.openxmlformats.org/officeDocument/2006/relationships/image" Target="media/image37.JPG"/><Relationship Id="rId77" Type="http://schemas.openxmlformats.org/officeDocument/2006/relationships/image" Target="media/image43.jpeg"/><Relationship Id="rId8" Type="http://schemas.openxmlformats.org/officeDocument/2006/relationships/image" Target="media/image2.jpeg"/><Relationship Id="rId51" Type="http://schemas.openxmlformats.org/officeDocument/2006/relationships/hyperlink" Target="http://www.iogazette.fr/theatres/11-avignon/" TargetMode="External"/><Relationship Id="rId72" Type="http://schemas.openxmlformats.org/officeDocument/2006/relationships/image" Target="media/image39.jpg"/><Relationship Id="rId80"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hyperlink" Target="https://www.leparisien.fr/amp/culture-loisirs/lart-de-perdre-courgette-oublie-moi-nos-18-coups-de-coeur-du-festival-off-davignon-2022-16-07-2022-27YK7DEP4ZFX3C76HZ4KXPWOBI.php" TargetMode="External"/><Relationship Id="rId17" Type="http://schemas.openxmlformats.org/officeDocument/2006/relationships/hyperlink" Target="https://hottellotheatre.wordpress.com/2022/06/28/lart-de-perdre-comment-faire-resurgir-un-pays-du-silence-dapres-lart-de-perdre-dalice-zeniter-flammarion-mise-en-scene-et-adaptation-de-sabrina-kouroughli/" TargetMode="Externa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hyperlink" Target="https://hottellotheatre.wordpress.com/" TargetMode="External"/><Relationship Id="rId46" Type="http://schemas.openxmlformats.org/officeDocument/2006/relationships/hyperlink" Target="http://www.iogazette.fr/auteurs/dapres-alice-zeniter/" TargetMode="External"/><Relationship Id="rId59" Type="http://schemas.openxmlformats.org/officeDocument/2006/relationships/image" Target="media/image29.wmf"/><Relationship Id="rId67" Type="http://schemas.openxmlformats.org/officeDocument/2006/relationships/image" Target="media/image35.jpeg"/><Relationship Id="rId20" Type="http://schemas.openxmlformats.org/officeDocument/2006/relationships/image" Target="media/image6.jpeg"/><Relationship Id="rId41" Type="http://schemas.openxmlformats.org/officeDocument/2006/relationships/image" Target="media/image22.png"/><Relationship Id="rId54" Type="http://schemas.openxmlformats.org/officeDocument/2006/relationships/image" Target="media/image25.jpeg"/><Relationship Id="rId62" Type="http://schemas.openxmlformats.org/officeDocument/2006/relationships/image" Target="media/image31.png"/><Relationship Id="rId70" Type="http://schemas.openxmlformats.org/officeDocument/2006/relationships/image" Target="media/image38.jpeg"/><Relationship Id="rId75" Type="http://schemas.openxmlformats.org/officeDocument/2006/relationships/hyperlink" Target="https://frequenceprotestante.com/events/11-09-23-manteau-darlequin/" TargetMode="Externa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leparisien.fr/culture-loisirs/alice-zeniter-jouee-au-theatre-a-avignon-madapter-moi-meme-je-netais-pas-sure-den-etre-capable-07-07-2022-5X7NLYMGDBHNXIQQXYS7I3M3GI.php"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1.xml"/><Relationship Id="rId49" Type="http://schemas.openxmlformats.org/officeDocument/2006/relationships/hyperlink" Target="http://www.iogazette.fr/distribution/issam-rachyq-ahrad/" TargetMode="External"/><Relationship Id="rId57" Type="http://schemas.microsoft.com/office/2007/relationships/hdphoto" Target="media/hdphoto1.wdp"/><Relationship Id="rId10" Type="http://schemas.openxmlformats.org/officeDocument/2006/relationships/image" Target="media/image4.jpeg"/><Relationship Id="rId31" Type="http://schemas.openxmlformats.org/officeDocument/2006/relationships/image" Target="media/image17.jpeg"/><Relationship Id="rId44" Type="http://schemas.openxmlformats.org/officeDocument/2006/relationships/hyperlink" Target="http://www.iogazette.fr/festival/festival-davignon/" TargetMode="External"/><Relationship Id="rId52" Type="http://schemas.openxmlformats.org/officeDocument/2006/relationships/hyperlink" Target="http://www.iogazette.fr/villes/avignon/" TargetMode="External"/><Relationship Id="rId60" Type="http://schemas.openxmlformats.org/officeDocument/2006/relationships/image" Target="media/image30.jpeg"/><Relationship Id="rId65" Type="http://schemas.openxmlformats.org/officeDocument/2006/relationships/image" Target="media/image33.jpg"/><Relationship Id="rId73" Type="http://schemas.openxmlformats.org/officeDocument/2006/relationships/image" Target="media/image40.JPG"/><Relationship Id="rId78" Type="http://schemas.openxmlformats.org/officeDocument/2006/relationships/image" Target="media/image44.jpeg"/><Relationship Id="rId8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sceneweb.fr/lart-de-perdre-ou-la-recherche-de-lalgerie/" TargetMode="External"/><Relationship Id="rId18" Type="http://schemas.openxmlformats.org/officeDocument/2006/relationships/hyperlink" Target="http://www.iogazette.fr/critiques/regards/2022/pays-reel-pays-reve-alice-zeniter-et-les-heritiers-du-silence/" TargetMode="External"/><Relationship Id="rId39" Type="http://schemas.openxmlformats.org/officeDocument/2006/relationships/image" Target="media/image21.png"/><Relationship Id="rId34" Type="http://schemas.openxmlformats.org/officeDocument/2006/relationships/hyperlink" Target="https://sceneweb.fr/wp-content/uploads/2022/07/art-de-perdre-gaetan-vassart.jpg" TargetMode="External"/><Relationship Id="rId50" Type="http://schemas.openxmlformats.org/officeDocument/2006/relationships/hyperlink" Target="http://www.iogazette.fr/distribution/sabrina-kouroughli/" TargetMode="External"/><Relationship Id="rId55" Type="http://schemas.openxmlformats.org/officeDocument/2006/relationships/image" Target="media/image26.jpeg"/><Relationship Id="rId76" Type="http://schemas.openxmlformats.org/officeDocument/2006/relationships/image" Target="media/image42.png"/><Relationship Id="rId7" Type="http://schemas.openxmlformats.org/officeDocument/2006/relationships/image" Target="media/image1.jpeg"/><Relationship Id="rId71" Type="http://schemas.openxmlformats.org/officeDocument/2006/relationships/hyperlink" Target="https://www.culture-tops.fr/chroniqueur/mathilde-cazeneuve" TargetMode="External"/><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hyperlink" Target="http://www.11avignon.com/" TargetMode="External"/><Relationship Id="rId45" Type="http://schemas.openxmlformats.org/officeDocument/2006/relationships/hyperlink" Target="http://www.iogazette.fr/genres/theatre/" TargetMode="External"/><Relationship Id="rId66" Type="http://schemas.openxmlformats.org/officeDocument/2006/relationships/image" Target="media/image3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40</Pages>
  <Words>8384</Words>
  <Characters>46118</Characters>
  <Application>Microsoft Office Word</Application>
  <DocSecurity>0</DocSecurity>
  <Lines>384</Lines>
  <Paragraphs>108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dc:creator>
  <cp:keywords/>
  <dc:description/>
  <cp:lastModifiedBy>Microsoft Office User</cp:lastModifiedBy>
  <cp:revision>3</cp:revision>
  <dcterms:created xsi:type="dcterms:W3CDTF">2023-11-10T10:40:00Z</dcterms:created>
  <dcterms:modified xsi:type="dcterms:W3CDTF">2023-11-10T13:29:00Z</dcterms:modified>
</cp:coreProperties>
</file>